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DE0B" w14:textId="77777777" w:rsidR="008B59DA" w:rsidRPr="00A128E2" w:rsidRDefault="008B59DA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128E2">
        <w:rPr>
          <w:rFonts w:asciiTheme="minorHAnsi" w:hAnsiTheme="minorHAnsi" w:cstheme="minorHAnsi"/>
          <w:b/>
          <w:sz w:val="32"/>
          <w:szCs w:val="32"/>
        </w:rPr>
        <w:t>ПРЕДЛОГ ГЛОБАЛНОГ ПЛАНА РАДА НАСТАВНИКА</w:t>
      </w:r>
    </w:p>
    <w:p w14:paraId="6FF4459A" w14:textId="7E124B08" w:rsidR="008B59DA" w:rsidRPr="00A128E2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A128E2">
        <w:rPr>
          <w:rFonts w:asciiTheme="minorHAnsi" w:hAnsiTheme="minorHAnsi" w:cstheme="minorHAnsi"/>
          <w:bCs/>
          <w:sz w:val="24"/>
          <w:szCs w:val="24"/>
          <w:lang w:val="sr-Cyrl-RS"/>
        </w:rPr>
        <w:t>Основна школа:</w:t>
      </w:r>
      <w:r w:rsidR="00E811BD" w:rsidRPr="00A128E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Pr="00A128E2">
        <w:rPr>
          <w:rFonts w:asciiTheme="minorHAnsi" w:hAnsiTheme="minorHAnsi" w:cstheme="minorHAnsi"/>
          <w:bCs/>
          <w:sz w:val="24"/>
          <w:szCs w:val="24"/>
          <w:lang w:val="sr-Cyrl-RS"/>
        </w:rPr>
        <w:t>_____</w:t>
      </w:r>
      <w:r w:rsidR="00196145" w:rsidRPr="00A128E2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_______________________</w:t>
      </w:r>
      <w:r w:rsidRPr="00A128E2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</w:t>
      </w:r>
    </w:p>
    <w:p w14:paraId="091F1D95" w14:textId="349C2AF2" w:rsidR="008B59DA" w:rsidRPr="00A128E2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A128E2">
        <w:rPr>
          <w:rFonts w:asciiTheme="minorHAnsi" w:hAnsiTheme="minorHAnsi" w:cstheme="minorHAnsi"/>
          <w:bCs/>
          <w:sz w:val="24"/>
          <w:szCs w:val="24"/>
          <w:lang w:val="sr-Cyrl-RS"/>
        </w:rPr>
        <w:t>Наставник:</w:t>
      </w:r>
      <w:r w:rsidR="00E811BD" w:rsidRPr="00A128E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Pr="00A128E2">
        <w:rPr>
          <w:rFonts w:asciiTheme="minorHAnsi" w:hAnsiTheme="minorHAnsi" w:cstheme="minorHAnsi"/>
          <w:bCs/>
          <w:sz w:val="24"/>
          <w:szCs w:val="24"/>
        </w:rPr>
        <w:t>___</w:t>
      </w:r>
      <w:r w:rsidR="00196145" w:rsidRPr="00A128E2">
        <w:rPr>
          <w:rFonts w:asciiTheme="minorHAnsi" w:hAnsiTheme="minorHAnsi" w:cstheme="minorHAnsi"/>
          <w:bCs/>
          <w:sz w:val="24"/>
          <w:szCs w:val="24"/>
          <w:lang w:val="sr-Cyrl-RS"/>
        </w:rPr>
        <w:t>____________</w:t>
      </w:r>
      <w:r w:rsidRPr="00A128E2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14:paraId="09BEA1B1" w14:textId="6E393C77" w:rsidR="008B59DA" w:rsidRPr="0015693F" w:rsidRDefault="008B59DA" w:rsidP="008B59D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A128E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Наставни предмет: </w:t>
      </w:r>
      <w:r w:rsidR="0015693F" w:rsidRPr="0015693F">
        <w:rPr>
          <w:rFonts w:asciiTheme="minorHAnsi" w:hAnsiTheme="minorHAnsi" w:cstheme="minorHAnsi"/>
          <w:b/>
          <w:sz w:val="24"/>
          <w:szCs w:val="24"/>
          <w:lang w:val="sr-Cyrl-RS"/>
        </w:rPr>
        <w:t>Географија</w:t>
      </w:r>
    </w:p>
    <w:p w14:paraId="714DBE7E" w14:textId="1FF71482" w:rsidR="008B59DA" w:rsidRPr="00A128E2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A128E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Разред и одељење: </w:t>
      </w:r>
    </w:p>
    <w:p w14:paraId="4E91D4A5" w14:textId="128974F7" w:rsidR="008B59DA" w:rsidRPr="00A128E2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A128E2">
        <w:rPr>
          <w:rFonts w:asciiTheme="minorHAnsi" w:hAnsiTheme="minorHAnsi" w:cstheme="minorHAnsi"/>
          <w:bCs/>
          <w:sz w:val="24"/>
          <w:szCs w:val="24"/>
          <w:lang w:val="sr-Cyrl-RS"/>
        </w:rPr>
        <w:t>Годишњи фонд часова:</w:t>
      </w:r>
      <w:r w:rsidR="008F77FA" w:rsidRPr="0015693F">
        <w:rPr>
          <w:rFonts w:asciiTheme="minorHAnsi" w:hAnsiTheme="minorHAnsi" w:cstheme="minorHAnsi"/>
          <w:b/>
          <w:sz w:val="24"/>
          <w:szCs w:val="24"/>
          <w:lang w:val="sr-Cyrl-RS"/>
        </w:rPr>
        <w:t>72</w:t>
      </w:r>
    </w:p>
    <w:p w14:paraId="4B9794EF" w14:textId="3E58D43E" w:rsidR="008B59DA" w:rsidRPr="00A128E2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A128E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Недељни фонд часова: </w:t>
      </w:r>
      <w:r w:rsidR="008F77FA" w:rsidRPr="0015693F"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p w14:paraId="4EE92468" w14:textId="5417FD9B" w:rsidR="00F83F79" w:rsidRPr="00A128E2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A128E2">
        <w:rPr>
          <w:rFonts w:asciiTheme="minorHAnsi" w:hAnsiTheme="minorHAnsi" w:cstheme="minorHAnsi"/>
          <w:bCs/>
          <w:sz w:val="24"/>
          <w:szCs w:val="24"/>
          <w:lang w:val="sr-Cyrl-RS"/>
        </w:rPr>
        <w:t>Уџбеник:</w:t>
      </w:r>
      <w:r w:rsidRPr="00A128E2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8F77FA" w:rsidRPr="00A128E2">
        <w:rPr>
          <w:rFonts w:asciiTheme="minorHAnsi" w:hAnsiTheme="minorHAnsi" w:cstheme="minorHAnsi"/>
          <w:b/>
          <w:sz w:val="24"/>
          <w:szCs w:val="24"/>
          <w:lang w:val="sr-Cyrl-RS"/>
        </w:rPr>
        <w:t>Географија 6, аутор Јелена Поповић, Вулкан издаваштво, 2019, Београд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A128E2" w14:paraId="7BEA5254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70759017" w14:textId="77777777" w:rsidR="00F83F79" w:rsidRPr="00A128E2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6925BCDC" w14:textId="77777777" w:rsidR="00F83F79" w:rsidRPr="00A128E2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67CB4386" w14:textId="77777777" w:rsidR="00F83F79" w:rsidRPr="00A128E2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8360D8" w:rsidRPr="00A128E2" w14:paraId="4AFAB113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67655ADF" w14:textId="77777777" w:rsidR="008360D8" w:rsidRPr="00A128E2" w:rsidRDefault="008360D8" w:rsidP="005B580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365C0EAE" w14:textId="77777777" w:rsidR="008360D8" w:rsidRPr="00A128E2" w:rsidRDefault="008360D8" w:rsidP="005B580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365D945" w14:textId="7A757767" w:rsidR="008360D8" w:rsidRPr="00A128E2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54CFE57" w14:textId="77777777" w:rsidR="008360D8" w:rsidRPr="00A128E2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75C61403" w14:textId="77777777" w:rsidR="008360D8" w:rsidRPr="00A128E2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B62FDB" w:rsidRPr="00A128E2" w14:paraId="317C4AF1" w14:textId="77777777" w:rsidTr="005B5803">
        <w:trPr>
          <w:trHeight w:val="510"/>
          <w:jc w:val="center"/>
        </w:trPr>
        <w:tc>
          <w:tcPr>
            <w:tcW w:w="1185" w:type="dxa"/>
            <w:vAlign w:val="center"/>
          </w:tcPr>
          <w:p w14:paraId="0E67F4A8" w14:textId="77777777" w:rsidR="00B62FDB" w:rsidRPr="00A128E2" w:rsidRDefault="00B62FDB" w:rsidP="00B62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7265" w:type="dxa"/>
          </w:tcPr>
          <w:p w14:paraId="452180D6" w14:textId="3946C029" w:rsidR="00B62FDB" w:rsidRPr="00A128E2" w:rsidRDefault="00B62FDB" w:rsidP="00B62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Друштво</w:t>
            </w:r>
            <w:proofErr w:type="spellEnd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1559" w:type="dxa"/>
          </w:tcPr>
          <w:p w14:paraId="277D4C4E" w14:textId="75FD7EE8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5" w:type="dxa"/>
          </w:tcPr>
          <w:p w14:paraId="0CE50835" w14:textId="18FA70A3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14" w:type="dxa"/>
            <w:vAlign w:val="center"/>
          </w:tcPr>
          <w:p w14:paraId="497891C0" w14:textId="1EECDA98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</w:tr>
      <w:tr w:rsidR="00B62FDB" w:rsidRPr="00A128E2" w14:paraId="4BEC327C" w14:textId="77777777" w:rsidTr="005B5803">
        <w:trPr>
          <w:trHeight w:val="510"/>
          <w:jc w:val="center"/>
        </w:trPr>
        <w:tc>
          <w:tcPr>
            <w:tcW w:w="1185" w:type="dxa"/>
            <w:vAlign w:val="center"/>
          </w:tcPr>
          <w:p w14:paraId="0853D160" w14:textId="64DA7FE3" w:rsidR="00B62FDB" w:rsidRPr="00A128E2" w:rsidRDefault="00B62FDB" w:rsidP="00B62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</w:tcPr>
          <w:p w14:paraId="129410D7" w14:textId="6A46BBE2" w:rsidR="00B62FDB" w:rsidRPr="00A128E2" w:rsidRDefault="00B62FDB" w:rsidP="00B62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Географска</w:t>
            </w:r>
            <w:proofErr w:type="spellEnd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1559" w:type="dxa"/>
          </w:tcPr>
          <w:p w14:paraId="7E2D14DB" w14:textId="5ABFD57C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28600DC" w14:textId="0C6DDFB3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14" w:type="dxa"/>
            <w:vAlign w:val="center"/>
          </w:tcPr>
          <w:p w14:paraId="09DBAF99" w14:textId="3089FFE8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B62FDB" w:rsidRPr="00A128E2" w14:paraId="41E43474" w14:textId="77777777" w:rsidTr="005B5803">
        <w:trPr>
          <w:trHeight w:val="510"/>
          <w:jc w:val="center"/>
        </w:trPr>
        <w:tc>
          <w:tcPr>
            <w:tcW w:w="1185" w:type="dxa"/>
            <w:vAlign w:val="center"/>
          </w:tcPr>
          <w:p w14:paraId="3F5997D6" w14:textId="2D691E4D" w:rsidR="00B62FDB" w:rsidRPr="00A128E2" w:rsidRDefault="00B62FDB" w:rsidP="00B62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</w:tcPr>
          <w:p w14:paraId="6B22CFF2" w14:textId="36A2C8E2" w:rsidR="00B62FDB" w:rsidRPr="00A128E2" w:rsidRDefault="00B62FDB" w:rsidP="00B62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Становништво</w:t>
            </w:r>
            <w:proofErr w:type="spellEnd"/>
          </w:p>
        </w:tc>
        <w:tc>
          <w:tcPr>
            <w:tcW w:w="1559" w:type="dxa"/>
          </w:tcPr>
          <w:p w14:paraId="0B4B2D46" w14:textId="6E2B8DD9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5E148DBA" w14:textId="17EDA409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14" w:type="dxa"/>
            <w:vAlign w:val="center"/>
          </w:tcPr>
          <w:p w14:paraId="558DF45B" w14:textId="0C5EAC3B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B62FDB" w:rsidRPr="00A128E2" w14:paraId="3E59EEC8" w14:textId="77777777" w:rsidTr="005B5803">
        <w:trPr>
          <w:trHeight w:val="510"/>
          <w:jc w:val="center"/>
        </w:trPr>
        <w:tc>
          <w:tcPr>
            <w:tcW w:w="1185" w:type="dxa"/>
            <w:vAlign w:val="center"/>
          </w:tcPr>
          <w:p w14:paraId="1AF4E2B1" w14:textId="11107146" w:rsidR="00B62FDB" w:rsidRPr="00A128E2" w:rsidRDefault="00B62FDB" w:rsidP="00B62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7265" w:type="dxa"/>
          </w:tcPr>
          <w:p w14:paraId="3FA96695" w14:textId="1E0162A4" w:rsidR="00B62FDB" w:rsidRPr="00A128E2" w:rsidRDefault="00B62FDB" w:rsidP="00B62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Насеља</w:t>
            </w:r>
            <w:proofErr w:type="spellEnd"/>
          </w:p>
        </w:tc>
        <w:tc>
          <w:tcPr>
            <w:tcW w:w="1559" w:type="dxa"/>
          </w:tcPr>
          <w:p w14:paraId="60D14A81" w14:textId="12BABDD2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82411AD" w14:textId="2110DEE2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614" w:type="dxa"/>
            <w:vAlign w:val="center"/>
          </w:tcPr>
          <w:p w14:paraId="7AC6F961" w14:textId="16BB48B2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B62FDB" w:rsidRPr="00A128E2" w14:paraId="46F33E4B" w14:textId="77777777" w:rsidTr="005B5803">
        <w:trPr>
          <w:trHeight w:val="510"/>
          <w:jc w:val="center"/>
        </w:trPr>
        <w:tc>
          <w:tcPr>
            <w:tcW w:w="1185" w:type="dxa"/>
            <w:vAlign w:val="center"/>
          </w:tcPr>
          <w:p w14:paraId="32E956E3" w14:textId="3AE6CC67" w:rsidR="00B62FDB" w:rsidRPr="00A128E2" w:rsidRDefault="00B62FDB" w:rsidP="00B62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265" w:type="dxa"/>
          </w:tcPr>
          <w:p w14:paraId="3CB71EED" w14:textId="3631ED91" w:rsidR="00B62FDB" w:rsidRPr="00A128E2" w:rsidRDefault="00B62FDB" w:rsidP="00B62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Привреда</w:t>
            </w:r>
            <w:proofErr w:type="spellEnd"/>
          </w:p>
        </w:tc>
        <w:tc>
          <w:tcPr>
            <w:tcW w:w="1559" w:type="dxa"/>
          </w:tcPr>
          <w:p w14:paraId="582A497B" w14:textId="1F43436B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951D649" w14:textId="727E2600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vAlign w:val="center"/>
          </w:tcPr>
          <w:p w14:paraId="0396B039" w14:textId="2629DADF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</w:t>
            </w:r>
          </w:p>
        </w:tc>
      </w:tr>
      <w:tr w:rsidR="00B62FDB" w:rsidRPr="00A128E2" w14:paraId="7F5A134F" w14:textId="77777777" w:rsidTr="005B5803">
        <w:trPr>
          <w:trHeight w:val="510"/>
          <w:jc w:val="center"/>
        </w:trPr>
        <w:tc>
          <w:tcPr>
            <w:tcW w:w="1185" w:type="dxa"/>
            <w:vAlign w:val="center"/>
          </w:tcPr>
          <w:p w14:paraId="318DF924" w14:textId="7FF11C0A" w:rsidR="00B62FDB" w:rsidRPr="00A128E2" w:rsidRDefault="00B62FDB" w:rsidP="00B62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7265" w:type="dxa"/>
          </w:tcPr>
          <w:p w14:paraId="2E9BA8E7" w14:textId="3473B229" w:rsidR="00B62FDB" w:rsidRPr="00A128E2" w:rsidRDefault="00B62FDB" w:rsidP="00B62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Држава</w:t>
            </w:r>
            <w:proofErr w:type="spellEnd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интеграциони</w:t>
            </w:r>
            <w:proofErr w:type="spellEnd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процес</w:t>
            </w:r>
            <w:proofErr w:type="spellEnd"/>
          </w:p>
        </w:tc>
        <w:tc>
          <w:tcPr>
            <w:tcW w:w="1559" w:type="dxa"/>
          </w:tcPr>
          <w:p w14:paraId="24AB830E" w14:textId="6C84CECD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2CF8175" w14:textId="3DFE719A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614" w:type="dxa"/>
            <w:vAlign w:val="center"/>
          </w:tcPr>
          <w:p w14:paraId="4DA64962" w14:textId="5A896A63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</w:t>
            </w:r>
          </w:p>
        </w:tc>
      </w:tr>
      <w:tr w:rsidR="00B62FDB" w:rsidRPr="00A128E2" w14:paraId="7B15777A" w14:textId="77777777" w:rsidTr="005B5803">
        <w:trPr>
          <w:trHeight w:val="510"/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6ABD2778" w14:textId="0C87373A" w:rsidR="00B62FDB" w:rsidRPr="00A128E2" w:rsidRDefault="00B62FDB" w:rsidP="00B62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14:paraId="75A024EB" w14:textId="5586AA9B" w:rsidR="00B62FDB" w:rsidRPr="00A128E2" w:rsidRDefault="00B62FDB" w:rsidP="00B62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Географија</w:t>
            </w:r>
            <w:proofErr w:type="spellEnd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Европе</w:t>
            </w:r>
            <w:proofErr w:type="spellEnd"/>
          </w:p>
        </w:tc>
        <w:tc>
          <w:tcPr>
            <w:tcW w:w="1559" w:type="dxa"/>
          </w:tcPr>
          <w:p w14:paraId="168B47DB" w14:textId="655906C5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78506862" w14:textId="2365AE00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614" w:type="dxa"/>
            <w:vAlign w:val="center"/>
          </w:tcPr>
          <w:p w14:paraId="3FC170E9" w14:textId="2EA84587" w:rsidR="00B62FDB" w:rsidRPr="00A128E2" w:rsidRDefault="00B62FDB" w:rsidP="00B62FD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</w:tr>
      <w:tr w:rsidR="008360D8" w:rsidRPr="00A128E2" w14:paraId="2491268B" w14:textId="77777777" w:rsidTr="00B62FD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195858D" w14:textId="7B28A1BD" w:rsidR="008360D8" w:rsidRPr="00A128E2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6BFA9E0" w14:textId="043449F9" w:rsidR="008360D8" w:rsidRPr="00A128E2" w:rsidRDefault="00B62FD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1E4D1F1" w14:textId="466F8E1E" w:rsidR="008360D8" w:rsidRPr="00A128E2" w:rsidRDefault="00B62FD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14:paraId="1256BCAE" w14:textId="77777777" w:rsidR="008360D8" w:rsidRPr="00A128E2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</w:t>
            </w:r>
          </w:p>
        </w:tc>
      </w:tr>
      <w:tr w:rsidR="008360D8" w:rsidRPr="00A128E2" w14:paraId="01B62484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6F807956" w14:textId="77777777" w:rsidR="008360D8" w:rsidRPr="00A128E2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74AB1EEB" w14:textId="77777777" w:rsidR="008360D8" w:rsidRPr="00A128E2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CE10E9" w14:textId="77777777" w:rsidR="008360D8" w:rsidRPr="00A128E2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36B9814" w14:textId="77777777" w:rsidR="008360D8" w:rsidRPr="00A128E2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</w:t>
            </w:r>
          </w:p>
        </w:tc>
      </w:tr>
    </w:tbl>
    <w:p w14:paraId="4C0BF4D8" w14:textId="5B65521B" w:rsidR="00F83F79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590BB989" w14:textId="31D9B3E8" w:rsidR="001E12D5" w:rsidRDefault="001E12D5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07D79DC8" w14:textId="77777777" w:rsidR="001E12D5" w:rsidRPr="00A128E2" w:rsidRDefault="001E12D5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4837"/>
        <w:gridCol w:w="3402"/>
        <w:gridCol w:w="2900"/>
      </w:tblGrid>
      <w:tr w:rsidR="00F83F79" w:rsidRPr="00A128E2" w14:paraId="5EEC6AB7" w14:textId="77777777" w:rsidTr="00A128E2">
        <w:trPr>
          <w:trHeight w:val="220"/>
          <w:jc w:val="center"/>
        </w:trPr>
        <w:tc>
          <w:tcPr>
            <w:tcW w:w="2206" w:type="dxa"/>
            <w:vMerge w:val="restart"/>
            <w:shd w:val="clear" w:color="auto" w:fill="F2F2F2"/>
            <w:vAlign w:val="center"/>
          </w:tcPr>
          <w:p w14:paraId="3B3B8ACD" w14:textId="322D8900" w:rsidR="00F83F79" w:rsidRPr="00A128E2" w:rsidRDefault="00F83F79" w:rsidP="0084046B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Ред</w:t>
            </w:r>
            <w:proofErr w:type="spellEnd"/>
            <w:r w:rsidR="00C15687"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ни</w:t>
            </w:r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</w:t>
            </w:r>
            <w:proofErr w:type="spellEnd"/>
            <w:r w:rsidR="0084046B"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 назив наст</w:t>
            </w:r>
            <w:r w:rsidR="0084046B"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авне</w:t>
            </w:r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4837" w:type="dxa"/>
            <w:vMerge w:val="restart"/>
            <w:shd w:val="clear" w:color="auto" w:fill="F2F2F2"/>
            <w:vAlign w:val="center"/>
          </w:tcPr>
          <w:p w14:paraId="08D4D8F2" w14:textId="77777777" w:rsidR="00F83F79" w:rsidRPr="00A128E2" w:rsidRDefault="00F83F79" w:rsidP="00C15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25B5D04" w14:textId="684A1279" w:rsidR="00C15687" w:rsidRPr="00A128E2" w:rsidRDefault="00C15687" w:rsidP="00C1568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A128E2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3402" w:type="dxa"/>
            <w:vMerge w:val="restart"/>
            <w:shd w:val="clear" w:color="auto" w:fill="F2F2F2"/>
            <w:vAlign w:val="center"/>
          </w:tcPr>
          <w:p w14:paraId="4A379564" w14:textId="0AD1B90E" w:rsidR="00F83F79" w:rsidRPr="00A128E2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2900" w:type="dxa"/>
            <w:vMerge w:val="restart"/>
            <w:shd w:val="clear" w:color="auto" w:fill="F2F2F2"/>
            <w:vAlign w:val="center"/>
          </w:tcPr>
          <w:p w14:paraId="4186A3F2" w14:textId="69DEACD8" w:rsidR="00F83F79" w:rsidRPr="00A128E2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0"/>
      <w:tr w:rsidR="00F83F79" w:rsidRPr="00A128E2" w14:paraId="70375233" w14:textId="77777777" w:rsidTr="00A128E2">
        <w:trPr>
          <w:trHeight w:val="510"/>
          <w:jc w:val="center"/>
        </w:trPr>
        <w:tc>
          <w:tcPr>
            <w:tcW w:w="2206" w:type="dxa"/>
            <w:vMerge/>
            <w:shd w:val="clear" w:color="auto" w:fill="F2F2F2"/>
          </w:tcPr>
          <w:p w14:paraId="1CE2ADBD" w14:textId="77777777" w:rsidR="00F83F79" w:rsidRPr="00A128E2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7" w:type="dxa"/>
            <w:vMerge/>
            <w:shd w:val="clear" w:color="auto" w:fill="F2F2F2"/>
          </w:tcPr>
          <w:p w14:paraId="66DCF1D2" w14:textId="77777777" w:rsidR="00F83F79" w:rsidRPr="00A128E2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14:paraId="5C3AACD9" w14:textId="77777777" w:rsidR="00F83F79" w:rsidRPr="00A128E2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vMerge/>
            <w:shd w:val="clear" w:color="auto" w:fill="F2F2F2"/>
          </w:tcPr>
          <w:p w14:paraId="418BE1AA" w14:textId="77777777" w:rsidR="00F83F79" w:rsidRPr="00A128E2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5693F" w:rsidRPr="00A128E2" w14:paraId="676274F7" w14:textId="77777777" w:rsidTr="00A128E2">
        <w:trPr>
          <w:cantSplit/>
          <w:trHeight w:val="1134"/>
          <w:jc w:val="center"/>
        </w:trPr>
        <w:tc>
          <w:tcPr>
            <w:tcW w:w="2206" w:type="dxa"/>
          </w:tcPr>
          <w:p w14:paraId="218CBE08" w14:textId="3017CE05" w:rsidR="0015693F" w:rsidRPr="00A128E2" w:rsidRDefault="0015693F" w:rsidP="00A128E2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proofErr w:type="spellStart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>Друштво</w:t>
            </w:r>
            <w:proofErr w:type="spellEnd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>географија</w:t>
            </w:r>
            <w:proofErr w:type="spellEnd"/>
          </w:p>
        </w:tc>
        <w:tc>
          <w:tcPr>
            <w:tcW w:w="4837" w:type="dxa"/>
          </w:tcPr>
          <w:p w14:paraId="6A6E2B5A" w14:textId="465DBDF3" w:rsidR="0015693F" w:rsidRPr="00A128E2" w:rsidRDefault="0015693F" w:rsidP="00A128E2">
            <w:pPr>
              <w:pStyle w:val="Standard"/>
              <w:numPr>
                <w:ilvl w:val="0"/>
                <w:numId w:val="13"/>
              </w:numPr>
              <w:spacing w:after="160"/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успоставља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везе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између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физичко-географских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друштвено-географских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објеката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појава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процеса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3402" w:type="dxa"/>
          </w:tcPr>
          <w:p w14:paraId="0BFE1569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Сарадња, </w:t>
            </w:r>
          </w:p>
          <w:p w14:paraId="2D88030F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65E1CA24" w14:textId="700C3321" w:rsidR="0015693F" w:rsidRPr="00991B71" w:rsidRDefault="008F0218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="0015693F"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дговорно учешће у демократском друштву, компетенција за учење</w:t>
            </w:r>
          </w:p>
        </w:tc>
        <w:tc>
          <w:tcPr>
            <w:tcW w:w="2900" w:type="dxa"/>
            <w:vMerge w:val="restart"/>
          </w:tcPr>
          <w:p w14:paraId="4ACE1C65" w14:textId="77777777" w:rsidR="0015693F" w:rsidRPr="00991B71" w:rsidRDefault="0015693F" w:rsidP="008F0218">
            <w:pPr>
              <w:widowControl w:val="0"/>
              <w:autoSpaceDE w:val="0"/>
              <w:autoSpaceDN w:val="0"/>
              <w:spacing w:before="37" w:after="0" w:line="240" w:lineRule="auto"/>
              <w:ind w:left="-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ГЕ.1.1.1.</w:t>
            </w:r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разуме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појаморијентације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наводи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начине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оријентисања</w:t>
            </w:r>
            <w:proofErr w:type="spellEnd"/>
          </w:p>
          <w:p w14:paraId="60243E1C" w14:textId="77777777" w:rsidR="0015693F" w:rsidRPr="00991B71" w:rsidRDefault="0015693F" w:rsidP="008F0218">
            <w:pPr>
              <w:widowControl w:val="0"/>
              <w:autoSpaceDE w:val="0"/>
              <w:autoSpaceDN w:val="0"/>
              <w:spacing w:before="2" w:after="0" w:line="240" w:lineRule="auto"/>
              <w:ind w:left="-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ГЕ.1.1.2.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наводи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иописује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начине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представљања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Земљине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површине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глоб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географска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pacing w:val="-4"/>
                <w:sz w:val="24"/>
                <w:szCs w:val="24"/>
              </w:rPr>
              <w:t>карта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pacing w:val="-4"/>
                <w:sz w:val="24"/>
                <w:szCs w:val="24"/>
              </w:rPr>
              <w:t>)</w:t>
            </w:r>
          </w:p>
          <w:p w14:paraId="696F95D4" w14:textId="77777777" w:rsidR="0015693F" w:rsidRPr="00991B71" w:rsidRDefault="0015693F" w:rsidP="008F0218">
            <w:pPr>
              <w:spacing w:after="120" w:line="240" w:lineRule="auto"/>
              <w:ind w:left="-2"/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</w:pPr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ГЕ.1.1.3.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препознаје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и</w:t>
            </w:r>
            <w:r w:rsidRPr="00991B71">
              <w:rPr>
                <w:rFonts w:asciiTheme="minorHAnsi" w:eastAsia="Times New Roman" w:hAnsiTheme="minorHAnsi" w:cstheme="minorHAnsi"/>
                <w:color w:val="231F20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чита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географске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допунске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елементе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карте</w:t>
            </w:r>
            <w:proofErr w:type="spellEnd"/>
          </w:p>
          <w:p w14:paraId="78D3E82A" w14:textId="77777777" w:rsidR="0015693F" w:rsidRPr="00991B71" w:rsidRDefault="0015693F" w:rsidP="008F0218">
            <w:pPr>
              <w:pStyle w:val="TableParagraph"/>
              <w:spacing w:before="23"/>
              <w:ind w:lef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ГЕ.2.1.1.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одређује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стране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света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у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простору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на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географској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карти</w:t>
            </w:r>
            <w:proofErr w:type="spellEnd"/>
          </w:p>
          <w:p w14:paraId="747E80A6" w14:textId="77777777" w:rsidR="0015693F" w:rsidRPr="00991B71" w:rsidRDefault="0015693F" w:rsidP="008F0218">
            <w:pPr>
              <w:pStyle w:val="TableParagraph"/>
              <w:spacing w:before="1"/>
              <w:ind w:lef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ГЕ.2.1.2.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одређује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положај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места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тачака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на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географској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карти</w:t>
            </w:r>
            <w:proofErr w:type="spellEnd"/>
          </w:p>
          <w:p w14:paraId="341A6800" w14:textId="77777777" w:rsidR="0015693F" w:rsidRPr="00991B71" w:rsidRDefault="0015693F" w:rsidP="008F0218">
            <w:pPr>
              <w:pStyle w:val="TableParagraph"/>
              <w:spacing w:before="1"/>
              <w:ind w:lef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ГЕ.2.1.3.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препознаје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иобјашњава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географске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чињенице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-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објекте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појаве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процесе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  <w:lang w:val="sr-Cyrl-RS"/>
              </w:rPr>
              <w:t xml:space="preserve"> </w:t>
            </w:r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и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односе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који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су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представљени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моделом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сликом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графиком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табелом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схемом</w:t>
            </w:r>
            <w:proofErr w:type="spellEnd"/>
          </w:p>
          <w:p w14:paraId="7414A00A" w14:textId="77777777" w:rsidR="0015693F" w:rsidRPr="00991B71" w:rsidRDefault="0015693F" w:rsidP="008F0218">
            <w:pPr>
              <w:pStyle w:val="TableParagraph"/>
              <w:spacing w:before="4"/>
              <w:ind w:left="-2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lastRenderedPageBreak/>
              <w:t xml:space="preserve">ГЕ.2.1.4.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приказује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понуђене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географске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податке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: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на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немој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карти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картографским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изражајним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средствима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бојама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линијама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простим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геометријским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знацима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симболичким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>знацима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...),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графиком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табелом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схемом</w:t>
            </w:r>
            <w:proofErr w:type="spellEnd"/>
          </w:p>
          <w:p w14:paraId="564C89E1" w14:textId="77777777" w:rsidR="0015693F" w:rsidRPr="00991B71" w:rsidRDefault="0015693F" w:rsidP="008F0218">
            <w:pPr>
              <w:pStyle w:val="TableParagraph"/>
              <w:spacing w:before="39"/>
              <w:ind w:left="-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ГЕ.3.1.1.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доноси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закључке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  <w:lang w:val="sr-Cyrl-RS"/>
              </w:rPr>
              <w:t xml:space="preserve"> </w:t>
            </w:r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o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просторним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топографским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) и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каузалним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везама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географских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чињеница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-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објеката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појава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процеса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односа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на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основу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анализе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географске</w:t>
            </w:r>
            <w:proofErr w:type="spellEnd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карте</w:t>
            </w:r>
            <w:proofErr w:type="spellEnd"/>
          </w:p>
          <w:p w14:paraId="51526C75" w14:textId="77777777" w:rsidR="0015693F" w:rsidRPr="00991B71" w:rsidRDefault="0015693F" w:rsidP="00A128E2">
            <w:pPr>
              <w:widowControl w:val="0"/>
              <w:autoSpaceDE w:val="0"/>
              <w:autoSpaceDN w:val="0"/>
              <w:spacing w:before="26" w:after="0" w:line="240" w:lineRule="auto"/>
              <w:ind w:left="4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ГЕ.1.3.1.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познаје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основне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појмове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о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становништву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насељима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уочава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њихов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просторни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распоред</w:t>
            </w:r>
            <w:proofErr w:type="spellEnd"/>
          </w:p>
          <w:p w14:paraId="621797AC" w14:textId="77777777" w:rsidR="0015693F" w:rsidRPr="00991B71" w:rsidRDefault="0015693F" w:rsidP="00A128E2">
            <w:pPr>
              <w:widowControl w:val="0"/>
              <w:autoSpaceDE w:val="0"/>
              <w:autoSpaceDN w:val="0"/>
              <w:spacing w:before="4" w:after="0" w:line="240" w:lineRule="auto"/>
              <w:ind w:left="41"/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</w:pPr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ГЕ.1.3.2.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дефинише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појам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привреде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препознаје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привредне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делатности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lastRenderedPageBreak/>
              <w:t>привредне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гране</w:t>
            </w:r>
            <w:proofErr w:type="spellEnd"/>
          </w:p>
          <w:p w14:paraId="3E229327" w14:textId="77777777" w:rsidR="0015693F" w:rsidRPr="00991B71" w:rsidRDefault="0015693F" w:rsidP="00A128E2">
            <w:pPr>
              <w:widowControl w:val="0"/>
              <w:autoSpaceDE w:val="0"/>
              <w:autoSpaceDN w:val="0"/>
              <w:spacing w:before="40" w:after="0" w:line="240" w:lineRule="auto"/>
              <w:ind w:left="4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ГЕ.2.3.1. 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разликује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pacing w:val="-16"/>
                <w:sz w:val="24"/>
                <w:szCs w:val="24"/>
              </w:rPr>
              <w:t xml:space="preserve"> </w:t>
            </w:r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и</w:t>
            </w:r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објашњава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pacing w:val="-4"/>
                <w:sz w:val="24"/>
                <w:szCs w:val="24"/>
              </w:rPr>
              <w:t>кретање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становништва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природно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pacing w:val="-3"/>
                <w:sz w:val="24"/>
                <w:szCs w:val="24"/>
              </w:rPr>
              <w:t>механичко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pacing w:val="-3"/>
                <w:sz w:val="24"/>
                <w:szCs w:val="24"/>
              </w:rPr>
              <w:t>)</w:t>
            </w:r>
            <w:r w:rsidRPr="00991B71">
              <w:rPr>
                <w:rFonts w:asciiTheme="minorHAnsi" w:eastAsia="Times New Roman" w:hAnsiTheme="minorHAnsi" w:cstheme="minorHAnsi"/>
                <w:color w:val="231F20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и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структуре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становништва</w:t>
            </w:r>
            <w:proofErr w:type="spellEnd"/>
          </w:p>
          <w:p w14:paraId="4F7407B3" w14:textId="77777777" w:rsidR="0015693F" w:rsidRPr="00991B71" w:rsidRDefault="0015693F" w:rsidP="00A128E2">
            <w:pPr>
              <w:widowControl w:val="0"/>
              <w:autoSpaceDE w:val="0"/>
              <w:autoSpaceDN w:val="0"/>
              <w:spacing w:before="2" w:after="0" w:line="240" w:lineRule="auto"/>
              <w:ind w:left="41"/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</w:pPr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ГЕ.2.3.2.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именује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међународне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организације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у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свету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(EU, UNICEF, UN, UNESCO, FAO,</w:t>
            </w:r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Црвени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крст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)</w:t>
            </w:r>
          </w:p>
          <w:p w14:paraId="31583146" w14:textId="77777777" w:rsidR="0015693F" w:rsidRPr="00991B71" w:rsidRDefault="0015693F" w:rsidP="00A128E2">
            <w:pPr>
              <w:widowControl w:val="0"/>
              <w:autoSpaceDE w:val="0"/>
              <w:autoSpaceDN w:val="0"/>
              <w:spacing w:before="40" w:after="0" w:line="240" w:lineRule="auto"/>
              <w:ind w:left="4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ГЕ.3.3.1.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објашњава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утицај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природних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друштвених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фактора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на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развој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размештај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становништва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насеља</w:t>
            </w:r>
            <w:proofErr w:type="spellEnd"/>
          </w:p>
          <w:p w14:paraId="436B6D01" w14:textId="1F671CB4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ГЕ.3.3.2.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објашњава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утицај</w:t>
            </w:r>
            <w:proofErr w:type="spellEnd"/>
            <w:r w:rsidRPr="00991B7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природних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друштвених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фактора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на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развој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размештај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привреде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привредних</w:t>
            </w:r>
            <w:proofErr w:type="spellEnd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1B71">
              <w:rPr>
                <w:rFonts w:asciiTheme="minorHAnsi" w:eastAsia="Minion Pro" w:hAnsiTheme="minorHAnsi" w:cstheme="minorHAnsi"/>
                <w:color w:val="231F20"/>
                <w:sz w:val="24"/>
                <w:szCs w:val="24"/>
              </w:rPr>
              <w:t>делатности</w:t>
            </w:r>
            <w:proofErr w:type="spellEnd"/>
          </w:p>
        </w:tc>
      </w:tr>
      <w:tr w:rsidR="0015693F" w:rsidRPr="00A128E2" w14:paraId="604E40EB" w14:textId="77777777" w:rsidTr="00A128E2">
        <w:trPr>
          <w:cantSplit/>
          <w:trHeight w:val="1385"/>
          <w:jc w:val="center"/>
        </w:trPr>
        <w:tc>
          <w:tcPr>
            <w:tcW w:w="2206" w:type="dxa"/>
          </w:tcPr>
          <w:p w14:paraId="4CEA9999" w14:textId="7903EF30" w:rsidR="0015693F" w:rsidRPr="00A128E2" w:rsidRDefault="0015693F" w:rsidP="00A128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proofErr w:type="spellStart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>Географска</w:t>
            </w:r>
            <w:proofErr w:type="spellEnd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>карта</w:t>
            </w:r>
            <w:proofErr w:type="spellEnd"/>
          </w:p>
        </w:tc>
        <w:tc>
          <w:tcPr>
            <w:tcW w:w="4837" w:type="dxa"/>
          </w:tcPr>
          <w:p w14:paraId="2466A78B" w14:textId="77777777" w:rsidR="0015693F" w:rsidRPr="00A128E2" w:rsidRDefault="0015693F" w:rsidP="00A128E2">
            <w:pPr>
              <w:pStyle w:val="Standard"/>
              <w:numPr>
                <w:ilvl w:val="0"/>
                <w:numId w:val="17"/>
              </w:numPr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одређује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математичко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географски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положај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на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A128E2">
              <w:rPr>
                <w:rFonts w:asciiTheme="minorHAnsi" w:hAnsiTheme="minorHAnsi" w:cstheme="minorHAnsi"/>
                <w:color w:val="000000"/>
              </w:rPr>
              <w:t>Земљи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1136457B" w14:textId="77777777" w:rsidR="0015693F" w:rsidRPr="00A128E2" w:rsidRDefault="0015693F" w:rsidP="00A128E2">
            <w:pPr>
              <w:pStyle w:val="Standard"/>
              <w:numPr>
                <w:ilvl w:val="0"/>
                <w:numId w:val="17"/>
              </w:numPr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анализира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чита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тумачи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општегеографске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тематске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A128E2">
              <w:rPr>
                <w:rFonts w:asciiTheme="minorHAnsi" w:hAnsiTheme="minorHAnsi" w:cstheme="minorHAnsi"/>
                <w:color w:val="000000"/>
              </w:rPr>
              <w:t>карте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6A144C2F" w14:textId="77777777" w:rsidR="0015693F" w:rsidRPr="00A128E2" w:rsidRDefault="0015693F" w:rsidP="00A128E2">
            <w:pPr>
              <w:pStyle w:val="Standard"/>
              <w:numPr>
                <w:ilvl w:val="0"/>
                <w:numId w:val="17"/>
              </w:numPr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оријентише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у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простору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користећи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компас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географску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карту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сателитске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навигационе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A128E2">
              <w:rPr>
                <w:rFonts w:asciiTheme="minorHAnsi" w:hAnsiTheme="minorHAnsi" w:cstheme="minorHAnsi"/>
                <w:color w:val="000000"/>
              </w:rPr>
              <w:t>системе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12AA37EB" w14:textId="50AD619B" w:rsidR="0015693F" w:rsidRPr="00A128E2" w:rsidRDefault="0015693F" w:rsidP="00A128E2">
            <w:pPr>
              <w:pStyle w:val="TableContents"/>
              <w:ind w:left="60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402" w:type="dxa"/>
          </w:tcPr>
          <w:p w14:paraId="4AB782A4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Сарадња, </w:t>
            </w:r>
          </w:p>
          <w:p w14:paraId="7D1BB786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2B5C89BD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681490B3" w14:textId="77777777" w:rsidR="0015693F" w:rsidRPr="00991B71" w:rsidRDefault="0015693F" w:rsidP="008F021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естетска компетенција, компетенција за учење</w:t>
            </w:r>
            <w:r w:rsidR="008F0218"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B49995" w14:textId="4950E128" w:rsidR="008F0218" w:rsidRPr="00991B71" w:rsidRDefault="008F0218" w:rsidP="008F021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дигитална </w:t>
            </w:r>
          </w:p>
        </w:tc>
        <w:tc>
          <w:tcPr>
            <w:tcW w:w="2900" w:type="dxa"/>
            <w:vMerge/>
          </w:tcPr>
          <w:p w14:paraId="2206AFB9" w14:textId="7817F991" w:rsidR="0015693F" w:rsidRPr="00A128E2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15693F" w:rsidRPr="00A128E2" w14:paraId="097B2190" w14:textId="77777777" w:rsidTr="00A128E2">
        <w:trPr>
          <w:cantSplit/>
          <w:trHeight w:val="1134"/>
          <w:jc w:val="center"/>
        </w:trPr>
        <w:tc>
          <w:tcPr>
            <w:tcW w:w="2206" w:type="dxa"/>
          </w:tcPr>
          <w:p w14:paraId="418D6D1B" w14:textId="2A4E3BBA" w:rsidR="0015693F" w:rsidRPr="00A128E2" w:rsidRDefault="0015693F" w:rsidP="00A128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proofErr w:type="spellStart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>Становништво</w:t>
            </w:r>
            <w:proofErr w:type="spellEnd"/>
          </w:p>
        </w:tc>
        <w:tc>
          <w:tcPr>
            <w:tcW w:w="4837" w:type="dxa"/>
          </w:tcPr>
          <w:p w14:paraId="06AF3A59" w14:textId="77777777" w:rsidR="0015693F" w:rsidRPr="00A128E2" w:rsidRDefault="0015693F" w:rsidP="00A128E2">
            <w:pPr>
              <w:pStyle w:val="Standard"/>
              <w:numPr>
                <w:ilvl w:val="0"/>
                <w:numId w:val="18"/>
              </w:numPr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доводи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у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везу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размештај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светског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становништва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природним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карактеристикама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A128E2">
              <w:rPr>
                <w:rFonts w:asciiTheme="minorHAnsi" w:hAnsiTheme="minorHAnsi" w:cstheme="minorHAnsi"/>
                <w:color w:val="000000"/>
              </w:rPr>
              <w:t>простора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0B5E2F4B" w14:textId="77777777" w:rsidR="0015693F" w:rsidRPr="00A128E2" w:rsidRDefault="0015693F" w:rsidP="00A128E2">
            <w:pPr>
              <w:pStyle w:val="Standard"/>
              <w:numPr>
                <w:ilvl w:val="0"/>
                <w:numId w:val="18"/>
              </w:numPr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анализира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компоненте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популацоне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динамике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њихов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утицај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на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формирање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укупних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демографских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потенцијала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на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примерима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Србије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proofErr w:type="gramStart"/>
            <w:r w:rsidRPr="00A128E2">
              <w:rPr>
                <w:rFonts w:asciiTheme="minorHAnsi" w:hAnsiTheme="minorHAnsi" w:cstheme="minorHAnsi"/>
                <w:color w:val="000000"/>
              </w:rPr>
              <w:t>света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28B85686" w14:textId="6319A6EA" w:rsidR="0015693F" w:rsidRPr="00A128E2" w:rsidRDefault="0015693F" w:rsidP="00A128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07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>анализира</w:t>
            </w:r>
            <w:proofErr w:type="spellEnd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>различита</w:t>
            </w:r>
            <w:proofErr w:type="spellEnd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>обележја</w:t>
            </w:r>
            <w:proofErr w:type="spellEnd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>светског</w:t>
            </w:r>
            <w:proofErr w:type="spellEnd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>становништва</w:t>
            </w:r>
            <w:proofErr w:type="spellEnd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>развија</w:t>
            </w:r>
            <w:proofErr w:type="spellEnd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>свест</w:t>
            </w:r>
            <w:proofErr w:type="spellEnd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 xml:space="preserve"> о </w:t>
            </w:r>
            <w:proofErr w:type="spellStart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>солидарности</w:t>
            </w:r>
            <w:proofErr w:type="spellEnd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>између</w:t>
            </w:r>
            <w:proofErr w:type="spellEnd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eastAsia="zh-CN" w:bidi="hi-IN"/>
              </w:rPr>
              <w:t>припадника</w:t>
            </w:r>
            <w:proofErr w:type="spellEnd"/>
            <w:r w:rsidRPr="00A128E2">
              <w:rPr>
                <w:rFonts w:asciiTheme="minorHAnsi" w:eastAsia="SimSun" w:hAnsiTheme="minorHAnsi" w:cstheme="minorHAnsi"/>
                <w:color w:val="000000"/>
                <w:kern w:val="3"/>
                <w:sz w:val="24"/>
                <w:szCs w:val="24"/>
                <w:lang w:val="sr-Cyrl-RS" w:eastAsia="zh-CN" w:bidi="hi-IN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различитих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социјалних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етничких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културних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група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3402" w:type="dxa"/>
          </w:tcPr>
          <w:p w14:paraId="418F6235" w14:textId="468555AF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Сарадња, </w:t>
            </w:r>
          </w:p>
          <w:p w14:paraId="34B754C2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783B7795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3AC1B96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естетска компетенција</w:t>
            </w:r>
            <w:r w:rsidR="008F0218"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о</w:t>
            </w: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дговорно учешће у демократском друштву, компетенција за учење</w:t>
            </w:r>
            <w:r w:rsidR="008F0218"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0AEFC1" w14:textId="77777777" w:rsidR="008F0218" w:rsidRPr="00991B71" w:rsidRDefault="008F0218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подацима,</w:t>
            </w:r>
          </w:p>
          <w:p w14:paraId="47F35175" w14:textId="0464A273" w:rsidR="008F0218" w:rsidRPr="00991B71" w:rsidRDefault="008F0218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дигитална</w:t>
            </w:r>
          </w:p>
        </w:tc>
        <w:tc>
          <w:tcPr>
            <w:tcW w:w="2900" w:type="dxa"/>
            <w:vMerge/>
          </w:tcPr>
          <w:p w14:paraId="370451E6" w14:textId="61B7FE09" w:rsidR="0015693F" w:rsidRPr="00A128E2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15693F" w:rsidRPr="00A128E2" w14:paraId="3C9DC3F6" w14:textId="77777777" w:rsidTr="00A128E2">
        <w:trPr>
          <w:cantSplit/>
          <w:trHeight w:val="1679"/>
          <w:jc w:val="center"/>
        </w:trPr>
        <w:tc>
          <w:tcPr>
            <w:tcW w:w="2206" w:type="dxa"/>
          </w:tcPr>
          <w:p w14:paraId="07D08CED" w14:textId="00E086C3" w:rsidR="0015693F" w:rsidRPr="00A128E2" w:rsidRDefault="0015693F" w:rsidP="00A128E2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proofErr w:type="spellStart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Насеља</w:t>
            </w:r>
            <w:proofErr w:type="spellEnd"/>
          </w:p>
        </w:tc>
        <w:tc>
          <w:tcPr>
            <w:tcW w:w="4837" w:type="dxa"/>
          </w:tcPr>
          <w:p w14:paraId="22D4EDA1" w14:textId="77777777" w:rsidR="0015693F" w:rsidRPr="00A128E2" w:rsidRDefault="0015693F" w:rsidP="00A128E2">
            <w:pPr>
              <w:pStyle w:val="Standard"/>
              <w:numPr>
                <w:ilvl w:val="0"/>
                <w:numId w:val="26"/>
              </w:numPr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положај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A128E2">
              <w:rPr>
                <w:rFonts w:asciiTheme="minorHAnsi" w:hAnsiTheme="minorHAnsi" w:cstheme="minorHAnsi"/>
                <w:color w:val="000000"/>
              </w:rPr>
              <w:t>насеља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5DACF5A7" w14:textId="77777777" w:rsidR="0015693F" w:rsidRPr="00A128E2" w:rsidRDefault="0015693F" w:rsidP="00A128E2">
            <w:pPr>
              <w:pStyle w:val="Standard"/>
              <w:numPr>
                <w:ilvl w:val="0"/>
                <w:numId w:val="26"/>
              </w:numPr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објашњава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континуиране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процесе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у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развоју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насеља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даје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примере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у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Србији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proofErr w:type="gramStart"/>
            <w:r w:rsidRPr="00A128E2">
              <w:rPr>
                <w:rFonts w:asciiTheme="minorHAnsi" w:hAnsiTheme="minorHAnsi" w:cstheme="minorHAnsi"/>
                <w:color w:val="000000"/>
              </w:rPr>
              <w:t>свету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4F590266" w14:textId="77777777" w:rsidR="0015693F" w:rsidRPr="00A128E2" w:rsidRDefault="0015693F" w:rsidP="00A128E2">
            <w:pPr>
              <w:pStyle w:val="Standard"/>
              <w:numPr>
                <w:ilvl w:val="0"/>
                <w:numId w:val="26"/>
              </w:numPr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доводи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у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везу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типове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насеља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урбане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руралне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процесе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структурама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становништва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миграцијама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економским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глобалним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појавама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proofErr w:type="gramStart"/>
            <w:r w:rsidRPr="00A128E2">
              <w:rPr>
                <w:rFonts w:asciiTheme="minorHAnsi" w:hAnsiTheme="minorHAnsi" w:cstheme="minorHAnsi"/>
                <w:color w:val="000000"/>
              </w:rPr>
              <w:t>процесима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5E547384" w14:textId="0A59CB2E" w:rsidR="0015693F" w:rsidRPr="00A128E2" w:rsidRDefault="0015693F" w:rsidP="00A128E2">
            <w:pPr>
              <w:spacing w:after="0" w:line="240" w:lineRule="auto"/>
              <w:ind w:left="60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02" w:type="dxa"/>
          </w:tcPr>
          <w:p w14:paraId="7DFA426D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Сарадња, </w:t>
            </w:r>
          </w:p>
          <w:p w14:paraId="04D339C6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0DFED754" w14:textId="77777777" w:rsidR="00991B71" w:rsidRPr="00991B71" w:rsidRDefault="00991B71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34F6058D" w14:textId="4038085E" w:rsidR="0015693F" w:rsidRPr="00991B71" w:rsidRDefault="008F0218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="0015693F"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дговорно учешће у демократском друштву, компетенција за учење</w:t>
            </w: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E118A9" w14:textId="77777777" w:rsidR="008F0218" w:rsidRPr="00991B71" w:rsidRDefault="008F0218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еколошка, </w:t>
            </w:r>
          </w:p>
          <w:p w14:paraId="46604BCC" w14:textId="3B94C1F1" w:rsidR="008F0218" w:rsidRPr="00991B71" w:rsidRDefault="008F0218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дигитална</w:t>
            </w:r>
          </w:p>
        </w:tc>
        <w:tc>
          <w:tcPr>
            <w:tcW w:w="2900" w:type="dxa"/>
            <w:vMerge/>
          </w:tcPr>
          <w:p w14:paraId="504B5F0B" w14:textId="77777777" w:rsidR="0015693F" w:rsidRPr="00A128E2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15693F" w:rsidRPr="00A128E2" w14:paraId="72D59B43" w14:textId="77777777" w:rsidTr="00A128E2">
        <w:trPr>
          <w:cantSplit/>
          <w:trHeight w:val="1679"/>
          <w:jc w:val="center"/>
        </w:trPr>
        <w:tc>
          <w:tcPr>
            <w:tcW w:w="2206" w:type="dxa"/>
          </w:tcPr>
          <w:p w14:paraId="3CD52362" w14:textId="409E9CA3" w:rsidR="0015693F" w:rsidRPr="00A128E2" w:rsidRDefault="0015693F" w:rsidP="00A128E2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>Привреда</w:t>
            </w:r>
            <w:proofErr w:type="spellEnd"/>
          </w:p>
        </w:tc>
        <w:tc>
          <w:tcPr>
            <w:tcW w:w="4837" w:type="dxa"/>
          </w:tcPr>
          <w:p w14:paraId="3C6D4E13" w14:textId="77777777" w:rsidR="0015693F" w:rsidRPr="00A128E2" w:rsidRDefault="0015693F" w:rsidP="00A128E2">
            <w:pPr>
              <w:pStyle w:val="Standard"/>
              <w:numPr>
                <w:ilvl w:val="0"/>
                <w:numId w:val="22"/>
              </w:numPr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уз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помоћ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географске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карте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анализира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утицај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природних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друштвених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фактора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на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развој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размештај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привредних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A128E2">
              <w:rPr>
                <w:rFonts w:asciiTheme="minorHAnsi" w:hAnsiTheme="minorHAnsi" w:cstheme="minorHAnsi"/>
                <w:color w:val="000000"/>
              </w:rPr>
              <w:t>делатности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4858F350" w14:textId="77777777" w:rsidR="0015693F" w:rsidRPr="00A128E2" w:rsidRDefault="0015693F" w:rsidP="00A128E2">
            <w:pPr>
              <w:pStyle w:val="Standard"/>
              <w:numPr>
                <w:ilvl w:val="0"/>
                <w:numId w:val="22"/>
              </w:numPr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доводи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у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везу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размештај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привредних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објеката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квалитет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животне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A128E2">
              <w:rPr>
                <w:rFonts w:asciiTheme="minorHAnsi" w:hAnsiTheme="minorHAnsi" w:cstheme="minorHAnsi"/>
                <w:color w:val="000000"/>
              </w:rPr>
              <w:t>средине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57BB4ADB" w14:textId="2B2BB583" w:rsidR="0015693F" w:rsidRPr="00A128E2" w:rsidRDefault="0015693F" w:rsidP="00A128E2">
            <w:pPr>
              <w:pStyle w:val="Standard"/>
              <w:numPr>
                <w:ilvl w:val="0"/>
                <w:numId w:val="22"/>
              </w:numPr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вреднује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алтернативе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за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одрживи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развој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у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својој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локалној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средини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Србији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свету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3402" w:type="dxa"/>
          </w:tcPr>
          <w:p w14:paraId="777A24FB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Сарадња, </w:t>
            </w:r>
          </w:p>
          <w:p w14:paraId="23E9B0B7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572D15F3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584021CA" w14:textId="5E761A9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естетска компетенција</w:t>
            </w:r>
            <w:r w:rsidR="00991B71"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о</w:t>
            </w: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дговорно учешће у демократском друштву, компетенција за учење</w:t>
            </w:r>
            <w:r w:rsidR="00991B71"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B6ACDCC" w14:textId="54BCEEBD" w:rsidR="00991B71" w:rsidRPr="00991B71" w:rsidRDefault="00991B71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еколошка,</w:t>
            </w:r>
          </w:p>
          <w:p w14:paraId="47339A36" w14:textId="34DAFFD5" w:rsidR="00991B71" w:rsidRPr="00991B71" w:rsidRDefault="00991B71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дигитална</w:t>
            </w:r>
          </w:p>
        </w:tc>
        <w:tc>
          <w:tcPr>
            <w:tcW w:w="2900" w:type="dxa"/>
            <w:vMerge/>
          </w:tcPr>
          <w:p w14:paraId="21AFDD9D" w14:textId="77777777" w:rsidR="0015693F" w:rsidRPr="00A128E2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15693F" w:rsidRPr="00A128E2" w14:paraId="252E224B" w14:textId="77777777" w:rsidTr="00A128E2">
        <w:trPr>
          <w:cantSplit/>
          <w:trHeight w:val="1679"/>
          <w:jc w:val="center"/>
        </w:trPr>
        <w:tc>
          <w:tcPr>
            <w:tcW w:w="2206" w:type="dxa"/>
          </w:tcPr>
          <w:p w14:paraId="499212D4" w14:textId="1FEC0318" w:rsidR="0015693F" w:rsidRPr="00A128E2" w:rsidRDefault="0015693F" w:rsidP="00A128E2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>Држава</w:t>
            </w:r>
            <w:proofErr w:type="spellEnd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>интеграциони</w:t>
            </w:r>
            <w:proofErr w:type="spellEnd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>процес</w:t>
            </w:r>
            <w:proofErr w:type="spellEnd"/>
          </w:p>
        </w:tc>
        <w:tc>
          <w:tcPr>
            <w:tcW w:w="4837" w:type="dxa"/>
          </w:tcPr>
          <w:p w14:paraId="4B38BBE8" w14:textId="77777777" w:rsidR="0015693F" w:rsidRPr="00A128E2" w:rsidRDefault="0015693F" w:rsidP="00A128E2">
            <w:pPr>
              <w:pStyle w:val="Standard"/>
              <w:numPr>
                <w:ilvl w:val="0"/>
                <w:numId w:val="22"/>
              </w:numPr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објашњава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елементе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законитости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интеграционих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регионалних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A128E2">
              <w:rPr>
                <w:rFonts w:asciiTheme="minorHAnsi" w:hAnsiTheme="minorHAnsi" w:cstheme="minorHAnsi"/>
                <w:color w:val="000000"/>
              </w:rPr>
              <w:t>процеса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03E923D7" w14:textId="5A8D8ACC" w:rsidR="0015693F" w:rsidRPr="00A128E2" w:rsidRDefault="0015693F" w:rsidP="00A128E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607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истражује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међузависност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глобалних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локалних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појава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процеса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даје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примере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402" w:type="dxa"/>
          </w:tcPr>
          <w:p w14:paraId="4C4203CE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Сарадња, </w:t>
            </w:r>
          </w:p>
          <w:p w14:paraId="1B98D898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51BA0221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3C868A18" w14:textId="77777777" w:rsidR="0015693F" w:rsidRPr="00991B71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естетска компетенција</w:t>
            </w:r>
            <w:r w:rsidR="00991B71"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о</w:t>
            </w: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дговорно учешће у демократском друштву, компетенција за учење</w:t>
            </w:r>
          </w:p>
          <w:p w14:paraId="221093E6" w14:textId="535AA864" w:rsidR="00991B71" w:rsidRPr="00991B71" w:rsidRDefault="00991B71" w:rsidP="00A128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1B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дигитална</w:t>
            </w:r>
          </w:p>
        </w:tc>
        <w:tc>
          <w:tcPr>
            <w:tcW w:w="2900" w:type="dxa"/>
            <w:vMerge/>
          </w:tcPr>
          <w:p w14:paraId="71069925" w14:textId="77777777" w:rsidR="0015693F" w:rsidRPr="00A128E2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15693F" w:rsidRPr="00A128E2" w14:paraId="04F21E56" w14:textId="77777777" w:rsidTr="00A128E2">
        <w:trPr>
          <w:cantSplit/>
          <w:trHeight w:val="1679"/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14:paraId="7D99F137" w14:textId="3C3F618C" w:rsidR="0015693F" w:rsidRPr="00A128E2" w:rsidRDefault="0015693F" w:rsidP="00A128E2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Географија</w:t>
            </w:r>
            <w:proofErr w:type="spellEnd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sz w:val="28"/>
                <w:szCs w:val="28"/>
              </w:rPr>
              <w:t>Европе</w:t>
            </w:r>
            <w:proofErr w:type="spellEnd"/>
          </w:p>
        </w:tc>
        <w:tc>
          <w:tcPr>
            <w:tcW w:w="4837" w:type="dxa"/>
          </w:tcPr>
          <w:p w14:paraId="5243E3EF" w14:textId="77777777" w:rsidR="0015693F" w:rsidRPr="00A128E2" w:rsidRDefault="0015693F" w:rsidP="00A128E2">
            <w:pPr>
              <w:pStyle w:val="Standard"/>
              <w:numPr>
                <w:ilvl w:val="0"/>
                <w:numId w:val="22"/>
              </w:numPr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представи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процесе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који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су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довели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до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формирања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савремене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политичко-географске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карте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A128E2">
              <w:rPr>
                <w:rFonts w:asciiTheme="minorHAnsi" w:hAnsiTheme="minorHAnsi" w:cstheme="minorHAnsi"/>
                <w:color w:val="000000"/>
              </w:rPr>
              <w:t>света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15C7CE7C" w14:textId="1182D5F6" w:rsidR="0015693F" w:rsidRPr="00A128E2" w:rsidRDefault="0015693F" w:rsidP="00A128E2">
            <w:pPr>
              <w:pStyle w:val="Standard"/>
              <w:numPr>
                <w:ilvl w:val="0"/>
                <w:numId w:val="22"/>
              </w:numPr>
              <w:ind w:left="6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помоћу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географске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карте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издваја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регионалне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128E2">
              <w:rPr>
                <w:rFonts w:asciiTheme="minorHAnsi" w:hAnsiTheme="minorHAnsi" w:cstheme="minorHAnsi"/>
                <w:color w:val="000000"/>
              </w:rPr>
              <w:t>целине</w:t>
            </w:r>
            <w:proofErr w:type="spellEnd"/>
            <w:r w:rsidRPr="00A128E2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3402" w:type="dxa"/>
          </w:tcPr>
          <w:p w14:paraId="08CE2C39" w14:textId="77777777" w:rsidR="0015693F" w:rsidRPr="00A128E2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Сарадња,</w:t>
            </w:r>
            <w:r w:rsidRPr="00A128E2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6883334A" w14:textId="77777777" w:rsidR="0015693F" w:rsidRPr="00A128E2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128E2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0C537AA6" w14:textId="77777777" w:rsidR="0015693F" w:rsidRPr="00A128E2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128E2">
              <w:rPr>
                <w:rFonts w:asciiTheme="minorHAnsi" w:hAnsiTheme="minorHAnsi" w:cstheme="minorHAnsi"/>
                <w:lang w:val="sr-Cyrl-RS"/>
              </w:rPr>
              <w:t>решавање проблема,</w:t>
            </w:r>
          </w:p>
          <w:p w14:paraId="5103A198" w14:textId="77777777" w:rsidR="0015693F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128E2">
              <w:rPr>
                <w:rFonts w:asciiTheme="minorHAnsi" w:hAnsiTheme="minorHAnsi" w:cstheme="minorHAnsi"/>
                <w:lang w:val="sr-Cyrl-RS"/>
              </w:rPr>
              <w:t>естетска компетенција</w:t>
            </w:r>
            <w:r w:rsidR="00991B71">
              <w:rPr>
                <w:rFonts w:asciiTheme="minorHAnsi" w:hAnsiTheme="minorHAnsi" w:cstheme="minorHAnsi"/>
                <w:lang w:val="sr-Cyrl-RS"/>
              </w:rPr>
              <w:t>, о</w:t>
            </w:r>
            <w:r>
              <w:rPr>
                <w:rFonts w:asciiTheme="minorHAnsi" w:hAnsiTheme="minorHAnsi" w:cstheme="minorHAnsi"/>
                <w:lang w:val="sr-Cyrl-RS"/>
              </w:rPr>
              <w:t>дговорно учешће у демократском друштву, компетенција за учење</w:t>
            </w:r>
            <w:r w:rsidR="00991B71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2C7F8F5" w14:textId="77777777" w:rsidR="00991B71" w:rsidRDefault="00991B71" w:rsidP="00A128E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дигитална,</w:t>
            </w:r>
          </w:p>
          <w:p w14:paraId="2D491622" w14:textId="4CCEECCF" w:rsidR="00991B71" w:rsidRPr="00A128E2" w:rsidRDefault="00991B71" w:rsidP="00A128E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еколошка</w:t>
            </w:r>
          </w:p>
        </w:tc>
        <w:tc>
          <w:tcPr>
            <w:tcW w:w="2900" w:type="dxa"/>
            <w:vMerge/>
          </w:tcPr>
          <w:p w14:paraId="67E2DAD5" w14:textId="77777777" w:rsidR="0015693F" w:rsidRPr="00A128E2" w:rsidRDefault="0015693F" w:rsidP="00A128E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bookmarkEnd w:id="1"/>
    </w:tbl>
    <w:p w14:paraId="1B8B98A8" w14:textId="77777777" w:rsidR="008B59DA" w:rsidRPr="00A128E2" w:rsidRDefault="008B59DA" w:rsidP="008B59DA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61E285C2" w14:textId="77777777" w:rsidR="00AC21A6" w:rsidRPr="00A128E2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24980867"/>
    </w:p>
    <w:p w14:paraId="08387221" w14:textId="6356F9A2" w:rsidR="00AC21A6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B3AFB1" w14:textId="7A67EC18" w:rsidR="00A128E2" w:rsidRDefault="00A128E2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CFA851" w14:textId="1478CE78" w:rsidR="00A128E2" w:rsidRPr="00A128E2" w:rsidRDefault="00A128E2" w:rsidP="00991B71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5BDDA949" w14:textId="3FB9F969" w:rsidR="00C15687" w:rsidRDefault="00C15687">
      <w:pPr>
        <w:rPr>
          <w:rFonts w:asciiTheme="minorHAnsi" w:hAnsiTheme="minorHAnsi" w:cstheme="minorHAnsi"/>
          <w:b/>
          <w:sz w:val="24"/>
          <w:szCs w:val="24"/>
        </w:rPr>
      </w:pPr>
    </w:p>
    <w:p w14:paraId="5CA203B7" w14:textId="5BB5EEDA" w:rsidR="001E12D5" w:rsidRDefault="001E12D5">
      <w:pPr>
        <w:rPr>
          <w:rFonts w:asciiTheme="minorHAnsi" w:hAnsiTheme="minorHAnsi" w:cstheme="minorHAnsi"/>
          <w:b/>
          <w:sz w:val="24"/>
          <w:szCs w:val="24"/>
        </w:rPr>
      </w:pPr>
    </w:p>
    <w:p w14:paraId="6D990FA3" w14:textId="77777777" w:rsidR="001E12D5" w:rsidRPr="00A128E2" w:rsidRDefault="001E12D5">
      <w:pPr>
        <w:rPr>
          <w:rFonts w:asciiTheme="minorHAnsi" w:hAnsiTheme="minorHAnsi" w:cstheme="minorHAnsi"/>
          <w:b/>
          <w:sz w:val="24"/>
          <w:szCs w:val="24"/>
        </w:rPr>
      </w:pPr>
    </w:p>
    <w:p w14:paraId="50F611DE" w14:textId="410AF173" w:rsidR="002D255A" w:rsidRPr="00A128E2" w:rsidRDefault="002D255A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A128E2">
        <w:rPr>
          <w:rFonts w:asciiTheme="minorHAnsi" w:hAnsiTheme="minorHAnsi" w:cstheme="minorHAnsi"/>
          <w:b/>
          <w:sz w:val="32"/>
          <w:szCs w:val="32"/>
        </w:rPr>
        <w:lastRenderedPageBreak/>
        <w:t>ПРЕДЛОГ Г</w:t>
      </w:r>
      <w:r w:rsidRPr="00A128E2">
        <w:rPr>
          <w:rFonts w:asciiTheme="minorHAnsi" w:hAnsiTheme="minorHAnsi" w:cstheme="minorHAnsi"/>
          <w:b/>
          <w:sz w:val="32"/>
          <w:szCs w:val="32"/>
          <w:lang w:val="sr-Cyrl-RS"/>
        </w:rPr>
        <w:t>ОДИШЊЕГ</w:t>
      </w:r>
      <w:r w:rsidRPr="00A128E2">
        <w:rPr>
          <w:rFonts w:asciiTheme="minorHAnsi" w:hAnsiTheme="minorHAnsi" w:cstheme="minorHAnsi"/>
          <w:b/>
          <w:sz w:val="32"/>
          <w:szCs w:val="32"/>
        </w:rPr>
        <w:t xml:space="preserve"> ПЛАНА РАДА НАСТАВНИКА</w:t>
      </w:r>
      <w:r w:rsidRPr="00A128E2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(према наставним јединицама)</w:t>
      </w:r>
    </w:p>
    <w:p w14:paraId="44B88163" w14:textId="77777777" w:rsidR="000A20F3" w:rsidRPr="00A128E2" w:rsidRDefault="000A20F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678"/>
        <w:gridCol w:w="1417"/>
        <w:gridCol w:w="1275"/>
        <w:gridCol w:w="1176"/>
      </w:tblGrid>
      <w:tr w:rsidR="005B5803" w:rsidRPr="00A128E2" w14:paraId="2BDBDE79" w14:textId="77777777" w:rsidTr="00A73F79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F2F2F2"/>
            <w:vAlign w:val="center"/>
          </w:tcPr>
          <w:p w14:paraId="20DC3D1E" w14:textId="6B6AEAF8" w:rsidR="00140FF8" w:rsidRPr="00A128E2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B16915E" w14:textId="563F1924" w:rsidR="00140FF8" w:rsidRPr="00A128E2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</w:t>
            </w:r>
            <w:r w:rsidR="00A73F79" w:rsidRPr="00A128E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ед</w:t>
            </w:r>
            <w:r w:rsidRPr="00A128E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.</w:t>
            </w:r>
            <w:r w:rsidRPr="00A128E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A128E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2009339" w14:textId="77777777" w:rsidR="00140FF8" w:rsidRPr="00A128E2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868" w:type="dxa"/>
            <w:gridSpan w:val="3"/>
            <w:shd w:val="clear" w:color="auto" w:fill="F2F2F2"/>
            <w:vAlign w:val="center"/>
          </w:tcPr>
          <w:p w14:paraId="4B1CD31D" w14:textId="77777777" w:rsidR="00140FF8" w:rsidRPr="00A128E2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5B5803" w:rsidRPr="00A128E2" w14:paraId="397E11F2" w14:textId="77777777" w:rsidTr="00A73F79">
        <w:trPr>
          <w:trHeight w:val="340"/>
          <w:jc w:val="center"/>
        </w:trPr>
        <w:tc>
          <w:tcPr>
            <w:tcW w:w="3402" w:type="dxa"/>
            <w:vMerge/>
            <w:shd w:val="clear" w:color="auto" w:fill="F2F2F2"/>
            <w:vAlign w:val="center"/>
          </w:tcPr>
          <w:p w14:paraId="2CF280C1" w14:textId="47335488" w:rsidR="00140FF8" w:rsidRPr="00A128E2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E4239D0" w14:textId="77777777" w:rsidR="00140FF8" w:rsidRPr="00A128E2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DB0C843" w14:textId="77777777" w:rsidR="00140FF8" w:rsidRPr="00A128E2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01FF9B2B" w14:textId="77777777" w:rsidR="00140FF8" w:rsidRPr="00A128E2" w:rsidRDefault="00140FF8" w:rsidP="005B5803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5F07898" w14:textId="4A56ED6F" w:rsidR="00140FF8" w:rsidRPr="00A128E2" w:rsidRDefault="00140FF8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Остал</w:t>
            </w:r>
            <w:r w:rsidR="00F95F3C" w:rsidRPr="00A128E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o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354F2CFF" w14:textId="4BE696BE" w:rsidR="00140FF8" w:rsidRPr="00A128E2" w:rsidRDefault="00140FF8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У</w:t>
            </w:r>
            <w:r w:rsidR="00F95F3C" w:rsidRPr="00A128E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купно</w:t>
            </w:r>
          </w:p>
        </w:tc>
      </w:tr>
      <w:bookmarkEnd w:id="2"/>
      <w:tr w:rsidR="005B5803" w:rsidRPr="00991B71" w14:paraId="66F555F7" w14:textId="77777777" w:rsidTr="005B5803">
        <w:trPr>
          <w:cantSplit/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</w:tcPr>
          <w:p w14:paraId="60810AD2" w14:textId="63F2B113" w:rsidR="005B5803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RS"/>
              </w:rPr>
              <w:t>Друштво и географија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0237" w14:textId="5E8BBAB9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1026CF5A" w14:textId="31872AF7" w:rsidR="005B5803" w:rsidRPr="00991B71" w:rsidRDefault="005B5803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Физичка и друштвена географија; Упознавање са предметом</w:t>
            </w:r>
          </w:p>
        </w:tc>
        <w:tc>
          <w:tcPr>
            <w:tcW w:w="1417" w:type="dxa"/>
          </w:tcPr>
          <w:p w14:paraId="3BED5B3B" w14:textId="4271E549" w:rsidR="005B5803" w:rsidRPr="00991B71" w:rsidRDefault="005B5803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1BD1AE5E" w14:textId="53E78EEE" w:rsidR="005B5803" w:rsidRPr="00991B71" w:rsidRDefault="005B5803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RS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vAlign w:val="center"/>
          </w:tcPr>
          <w:p w14:paraId="561B0E02" w14:textId="77777777" w:rsidR="005B5803" w:rsidRPr="00991B71" w:rsidRDefault="005B5803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5B5803" w:rsidRPr="00991B71" w14:paraId="285980CD" w14:textId="77777777" w:rsidTr="005B5803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6FBACFDF" w14:textId="77777777" w:rsidR="005B5803" w:rsidRPr="00991B71" w:rsidRDefault="005B5803" w:rsidP="005B580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9512" w14:textId="298824D1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F4C581" w14:textId="66F92CA8" w:rsidR="005B5803" w:rsidRPr="00991B71" w:rsidRDefault="005B5803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Друштвена географија, предмет проучавања и подела</w:t>
            </w:r>
          </w:p>
        </w:tc>
        <w:tc>
          <w:tcPr>
            <w:tcW w:w="1417" w:type="dxa"/>
          </w:tcPr>
          <w:p w14:paraId="3349CA58" w14:textId="5A8AF8B9" w:rsidR="005B5803" w:rsidRPr="00991B71" w:rsidRDefault="005B5803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30E45BC6" w14:textId="7A6C7023" w:rsidR="005B5803" w:rsidRPr="00991B71" w:rsidRDefault="005B5803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43A1918C" w14:textId="77777777" w:rsidR="005B5803" w:rsidRPr="00991B71" w:rsidRDefault="005B5803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5B5803" w:rsidRPr="00991B71" w14:paraId="049B18B1" w14:textId="77777777" w:rsidTr="005B5803">
        <w:trPr>
          <w:cantSplit/>
          <w:trHeight w:val="340"/>
          <w:jc w:val="center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C785B60" w14:textId="77777777" w:rsidR="005B5803" w:rsidRPr="00991B71" w:rsidRDefault="005B5803" w:rsidP="005B580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3A56" w14:textId="003314DB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89B29" w14:textId="42B3D7A5" w:rsidR="005B5803" w:rsidRPr="00991B71" w:rsidRDefault="005B5803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Друштвена географија; иницијални  тест за 6. разред</w:t>
            </w:r>
          </w:p>
        </w:tc>
        <w:tc>
          <w:tcPr>
            <w:tcW w:w="1417" w:type="dxa"/>
          </w:tcPr>
          <w:p w14:paraId="703523EC" w14:textId="77777777" w:rsidR="005B5803" w:rsidRPr="00991B71" w:rsidRDefault="005B5803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1B00D82" w14:textId="756321DD" w:rsidR="005B5803" w:rsidRPr="00991B71" w:rsidRDefault="005B5803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vAlign w:val="center"/>
          </w:tcPr>
          <w:p w14:paraId="1A031DCE" w14:textId="77777777" w:rsidR="005B5803" w:rsidRPr="00991B71" w:rsidRDefault="005B5803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025CF0A4" w14:textId="77777777" w:rsidTr="005B5803">
        <w:trPr>
          <w:cantSplit/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00E13B" w14:textId="1BDE2EDE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noProof/>
              </w:rPr>
              <w:t>Географска карта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8127" w14:textId="0864B6BA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A483" w14:textId="1AC2C102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</w:rPr>
              <w:t>Појам карте и њен развој кроз историју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0C6E" w14:textId="2074C2F3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DC5CF" w14:textId="07C2D527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70A549E" w14:textId="77777777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25DBA38B" w14:textId="77777777" w:rsidTr="005B5803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95EE93B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6B1B" w14:textId="3C732F7C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A926" w14:textId="29F18602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Елементи карте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F50F570" w14:textId="3A67B3C7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FE4B357" w14:textId="2186E86E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3C0C893" w14:textId="77777777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6A3A746A" w14:textId="77777777" w:rsidTr="005B5803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1AF66FE" w14:textId="25F36DB8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DFD6" w14:textId="31AECC06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DEC1C" w14:textId="19D5DF18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Појам и развој карте; елементи карте</w:t>
            </w:r>
          </w:p>
        </w:tc>
        <w:tc>
          <w:tcPr>
            <w:tcW w:w="1417" w:type="dxa"/>
          </w:tcPr>
          <w:p w14:paraId="1547D713" w14:textId="6F524E40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0012B2C5" w14:textId="77172094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F240" w14:textId="77777777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2A82C5F6" w14:textId="77777777" w:rsidTr="005B5803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C2CCA3B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6EB" w14:textId="3CDC5830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582A9" w14:textId="6C2FF350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Картографска и географска мрежа</w:t>
            </w:r>
          </w:p>
        </w:tc>
        <w:tc>
          <w:tcPr>
            <w:tcW w:w="1417" w:type="dxa"/>
          </w:tcPr>
          <w:p w14:paraId="74D27D8F" w14:textId="3768A86B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4A27D401" w14:textId="108C3018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D0A58" w14:textId="77777777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4966EC05" w14:textId="77777777" w:rsidTr="005B5803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8C8AB69" w14:textId="06C4F9D9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D8F" w14:textId="06964804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ECECD" w14:textId="4E556FFC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Размера и размерник</w:t>
            </w:r>
          </w:p>
        </w:tc>
        <w:tc>
          <w:tcPr>
            <w:tcW w:w="1417" w:type="dxa"/>
          </w:tcPr>
          <w:p w14:paraId="19C05F06" w14:textId="4511E384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040A26C6" w14:textId="4C613D30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E393F" w14:textId="77777777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71C576FF" w14:textId="77777777" w:rsidTr="005B5803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62A475C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4E7D" w14:textId="3EB5E8AB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008D8" w14:textId="63ABC4F5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Картографска и географска межа; размера и размерник</w:t>
            </w:r>
          </w:p>
        </w:tc>
        <w:tc>
          <w:tcPr>
            <w:tcW w:w="1417" w:type="dxa"/>
          </w:tcPr>
          <w:p w14:paraId="3CF034FD" w14:textId="77777777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662DA4C0" w14:textId="4D49D35D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64799" w14:textId="020F0577" w:rsidR="00A128E2" w:rsidRPr="00991B71" w:rsidRDefault="00A128E2" w:rsidP="005B58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78C347CB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26A42A18" w14:textId="61443521" w:rsidR="00A128E2" w:rsidRPr="00991B71" w:rsidRDefault="00A128E2" w:rsidP="005B580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158" w14:textId="4FAFC6DE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7A068" w14:textId="256D00A7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Методе за представљање рељефа на карти</w:t>
            </w:r>
          </w:p>
        </w:tc>
        <w:tc>
          <w:tcPr>
            <w:tcW w:w="1417" w:type="dxa"/>
          </w:tcPr>
          <w:p w14:paraId="28C17B8B" w14:textId="5A522634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21AD5219" w14:textId="49FA1E2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1335151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03C49618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280E5A8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062" w14:textId="61BEBD84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7DB9E" w14:textId="6D79494B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Оријентација у простору</w:t>
            </w:r>
          </w:p>
        </w:tc>
        <w:tc>
          <w:tcPr>
            <w:tcW w:w="1417" w:type="dxa"/>
          </w:tcPr>
          <w:p w14:paraId="13812933" w14:textId="1C907E45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5D16331C" w14:textId="10B72B54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7B3B21B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7E2C51AC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1A84768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5E70" w14:textId="60FDA201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BC53B" w14:textId="7D3CDF98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Методе за представљање рељефа на карти; оријентација у простору</w:t>
            </w:r>
          </w:p>
        </w:tc>
        <w:tc>
          <w:tcPr>
            <w:tcW w:w="1417" w:type="dxa"/>
          </w:tcPr>
          <w:p w14:paraId="1E2A3A68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550F76AE" w14:textId="243E6B88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vAlign w:val="center"/>
          </w:tcPr>
          <w:p w14:paraId="4D48D551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013FC7E6" w14:textId="77777777" w:rsidTr="005B5803">
        <w:trPr>
          <w:trHeight w:val="340"/>
          <w:jc w:val="center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C10D73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C55" w14:textId="235AC541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A5D8D" w14:textId="6C4E0BFA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Картографија</w:t>
            </w:r>
          </w:p>
        </w:tc>
        <w:tc>
          <w:tcPr>
            <w:tcW w:w="1417" w:type="dxa"/>
          </w:tcPr>
          <w:p w14:paraId="0F93DEAA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36D1DD93" w14:textId="09B00498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vAlign w:val="center"/>
          </w:tcPr>
          <w:p w14:paraId="2C2E24A0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</w:tbl>
    <w:p w14:paraId="2BEFA1DF" w14:textId="77777777" w:rsidR="00A128E2" w:rsidRPr="00991B71" w:rsidRDefault="00A128E2">
      <w:pPr>
        <w:rPr>
          <w:rFonts w:asciiTheme="minorHAnsi" w:hAnsiTheme="minorHAnsi" w:cstheme="minorHAnsi"/>
        </w:rPr>
      </w:pPr>
      <w:r w:rsidRPr="00991B71">
        <w:rPr>
          <w:rFonts w:asciiTheme="minorHAnsi" w:hAnsiTheme="minorHAnsi" w:cstheme="minorHAnsi"/>
        </w:rPr>
        <w:br w:type="page"/>
      </w: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678"/>
        <w:gridCol w:w="1417"/>
        <w:gridCol w:w="1275"/>
        <w:gridCol w:w="1176"/>
      </w:tblGrid>
      <w:tr w:rsidR="005B5803" w:rsidRPr="00991B71" w14:paraId="49C149F9" w14:textId="77777777" w:rsidTr="005B5803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05858A" w14:textId="0A2A6E78" w:rsidR="005B5803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Становништво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167" w14:textId="092E6CF6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E4731" w14:textId="5516C5A6" w:rsidR="005B5803" w:rsidRPr="00991B71" w:rsidRDefault="005B5803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Основни појмови о становништву; број и распоред становништва на Земљи</w:t>
            </w:r>
          </w:p>
        </w:tc>
        <w:tc>
          <w:tcPr>
            <w:tcW w:w="1417" w:type="dxa"/>
          </w:tcPr>
          <w:p w14:paraId="228DF66C" w14:textId="6E48EDB0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3B335BFC" w14:textId="6CF6404D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C5CA8B7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5B5803" w:rsidRPr="00991B71" w14:paraId="59FD0C33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72DBE3E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8E8" w14:textId="65A9588E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04198" w14:textId="2CB724F7" w:rsidR="005B5803" w:rsidRPr="00991B71" w:rsidRDefault="005B5803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Основни појмови о становништву; број и распоред становништва на Земљи</w:t>
            </w:r>
          </w:p>
        </w:tc>
        <w:tc>
          <w:tcPr>
            <w:tcW w:w="1417" w:type="dxa"/>
          </w:tcPr>
          <w:p w14:paraId="21B1185F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2200B82D" w14:textId="40ACF9EF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vAlign w:val="center"/>
          </w:tcPr>
          <w:p w14:paraId="10A661A7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5B5803" w:rsidRPr="00991B71" w14:paraId="53C388B0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FA9ADD6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A7F6" w14:textId="0911E85B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E4B34" w14:textId="0F0BAF9F" w:rsidR="005B5803" w:rsidRPr="00991B71" w:rsidRDefault="005B5803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Природно кретање становништва</w:t>
            </w:r>
          </w:p>
        </w:tc>
        <w:tc>
          <w:tcPr>
            <w:tcW w:w="1417" w:type="dxa"/>
          </w:tcPr>
          <w:p w14:paraId="0A97E4A2" w14:textId="7ED363DB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002ACD0F" w14:textId="054A1D2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5096064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5B5803" w:rsidRPr="00991B71" w14:paraId="6FC957E5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4B35695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72F0" w14:textId="4E5D21F4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F2EBD" w14:textId="65EC7A82" w:rsidR="005B5803" w:rsidRPr="00991B71" w:rsidRDefault="005B5803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Миграције</w:t>
            </w:r>
          </w:p>
        </w:tc>
        <w:tc>
          <w:tcPr>
            <w:tcW w:w="1417" w:type="dxa"/>
          </w:tcPr>
          <w:p w14:paraId="25B0E26D" w14:textId="0EAAD08F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0DEB3A4E" w14:textId="1F865CBA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428797C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5B5803" w:rsidRPr="00991B71" w14:paraId="55F88C4D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4478344" w14:textId="49662EF3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046" w14:textId="3C24CA82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CDC97" w14:textId="6A79ABAD" w:rsidR="005B5803" w:rsidRPr="00991B71" w:rsidRDefault="005B5803" w:rsidP="005B5803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Природно кретање становништва; миграције</w:t>
            </w:r>
          </w:p>
        </w:tc>
        <w:tc>
          <w:tcPr>
            <w:tcW w:w="1417" w:type="dxa"/>
          </w:tcPr>
          <w:p w14:paraId="5D075A8E" w14:textId="53EF3E1C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7E29E149" w14:textId="46FD20F0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vAlign w:val="center"/>
          </w:tcPr>
          <w:p w14:paraId="27B49659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5B5803" w:rsidRPr="00991B71" w14:paraId="2683D2CA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2C5E8C2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5475" w14:textId="58BBEC81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8019D" w14:textId="3C6CF6D7" w:rsidR="005B5803" w:rsidRPr="00991B71" w:rsidRDefault="005B5803" w:rsidP="005B5803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Структуре становништва – биолошка</w:t>
            </w:r>
          </w:p>
        </w:tc>
        <w:tc>
          <w:tcPr>
            <w:tcW w:w="1417" w:type="dxa"/>
          </w:tcPr>
          <w:p w14:paraId="11C2E092" w14:textId="4A0FA523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7C2DF051" w14:textId="53242BAC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96944DF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5B5803" w:rsidRPr="00991B71" w14:paraId="641B0897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AA12D32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C264" w14:textId="3B46781D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1271B" w14:textId="197ABA7E" w:rsidR="005B5803" w:rsidRPr="00991B71" w:rsidRDefault="005B5803" w:rsidP="005B5803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Структуре становништва: друштвено-економска</w:t>
            </w:r>
          </w:p>
        </w:tc>
        <w:tc>
          <w:tcPr>
            <w:tcW w:w="1417" w:type="dxa"/>
          </w:tcPr>
          <w:p w14:paraId="22A61A2A" w14:textId="553F097A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5946918D" w14:textId="53D67831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34AB554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5B5803" w:rsidRPr="00991B71" w14:paraId="6A0C8109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B0F72CB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CE3C" w14:textId="145131F8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BA158" w14:textId="09F6A16F" w:rsidR="005B5803" w:rsidRPr="00991B71" w:rsidRDefault="005B5803" w:rsidP="005B5803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Структуре становништва</w:t>
            </w:r>
          </w:p>
        </w:tc>
        <w:tc>
          <w:tcPr>
            <w:tcW w:w="1417" w:type="dxa"/>
          </w:tcPr>
          <w:p w14:paraId="4669AD19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5F2262EF" w14:textId="77E56C3A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vAlign w:val="center"/>
          </w:tcPr>
          <w:p w14:paraId="453A5645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5B5803" w:rsidRPr="00991B71" w14:paraId="01DE20FE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F68B9C6" w14:textId="300299C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17B" w14:textId="559BC47D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47946" w14:textId="53CDCCD8" w:rsidR="005B5803" w:rsidRPr="00991B71" w:rsidRDefault="005B5803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Савремени демографски процеси у Србији и свету</w:t>
            </w:r>
          </w:p>
        </w:tc>
        <w:tc>
          <w:tcPr>
            <w:tcW w:w="1417" w:type="dxa"/>
          </w:tcPr>
          <w:p w14:paraId="546D581B" w14:textId="6E5B7E62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01D9F04F" w14:textId="08BE6E2D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0E4BAC7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5B5803" w:rsidRPr="00991B71" w14:paraId="0B432253" w14:textId="77777777" w:rsidTr="00A128E2">
        <w:trPr>
          <w:trHeight w:val="340"/>
          <w:jc w:val="center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4D96AE" w14:textId="114D9BB8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E04" w14:textId="193867B8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579E6" w14:textId="23EFAAE1" w:rsidR="005B5803" w:rsidRPr="00991B71" w:rsidRDefault="005B5803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Савремени демографски процеси у Србији и свету</w:t>
            </w:r>
          </w:p>
        </w:tc>
        <w:tc>
          <w:tcPr>
            <w:tcW w:w="1417" w:type="dxa"/>
          </w:tcPr>
          <w:p w14:paraId="41F23A1B" w14:textId="4D5D99B3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04ABF794" w14:textId="3775F37E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vAlign w:val="center"/>
          </w:tcPr>
          <w:p w14:paraId="54458D1B" w14:textId="77777777" w:rsidR="005B5803" w:rsidRPr="00991B71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49669525" w14:textId="77777777" w:rsidTr="00A128E2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0D6504" w14:textId="5151DF0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Насеља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0BB6" w14:textId="3C7B3395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34D57" w14:textId="5D76BDA8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Појам и настанак првих насеља</w:t>
            </w:r>
          </w:p>
        </w:tc>
        <w:tc>
          <w:tcPr>
            <w:tcW w:w="1417" w:type="dxa"/>
          </w:tcPr>
          <w:p w14:paraId="016ABEC7" w14:textId="470C797A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7725864C" w14:textId="3AB8D2EA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59DFFAD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65DF7CE8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9CE5F23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9197" w14:textId="2F56D0C4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21976" w14:textId="3093B6E9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Појам и настанак првих насеља</w:t>
            </w:r>
          </w:p>
        </w:tc>
        <w:tc>
          <w:tcPr>
            <w:tcW w:w="1417" w:type="dxa"/>
          </w:tcPr>
          <w:p w14:paraId="48C781E8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28CF8A68" w14:textId="430AFD84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vAlign w:val="center"/>
          </w:tcPr>
          <w:p w14:paraId="3CFD8B8D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24426534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21922C1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2952" w14:textId="2DDCDBF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8F526" w14:textId="0CEF6BF9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Географски размештај и положај насеља</w:t>
            </w:r>
          </w:p>
        </w:tc>
        <w:tc>
          <w:tcPr>
            <w:tcW w:w="1417" w:type="dxa"/>
          </w:tcPr>
          <w:p w14:paraId="11417BCA" w14:textId="449D0B2C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1836A4B7" w14:textId="124AB4F4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359BA08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672859D5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2CC2D17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023" w14:textId="580DEFBF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27.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8852D" w14:textId="29B34662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Географски размештај и положај насеља</w:t>
            </w:r>
          </w:p>
        </w:tc>
        <w:tc>
          <w:tcPr>
            <w:tcW w:w="1417" w:type="dxa"/>
          </w:tcPr>
          <w:p w14:paraId="0E0A06DD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31B5F4E6" w14:textId="17AC9B81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C80E044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75AC5269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EFD0DD3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AF7" w14:textId="5D9FE8D4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28.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0D48D" w14:textId="5AB3F4F1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Типови насеља и урбанизација</w:t>
            </w:r>
          </w:p>
        </w:tc>
        <w:tc>
          <w:tcPr>
            <w:tcW w:w="1417" w:type="dxa"/>
          </w:tcPr>
          <w:p w14:paraId="6656F193" w14:textId="57C26642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307E71C4" w14:textId="6E8D214F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DDF2C1D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606BD2A0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C97AA31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F25D" w14:textId="44C898EB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29.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6CE72" w14:textId="5E9F4144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Типови насеља и урбанизација</w:t>
            </w:r>
          </w:p>
        </w:tc>
        <w:tc>
          <w:tcPr>
            <w:tcW w:w="1417" w:type="dxa"/>
          </w:tcPr>
          <w:p w14:paraId="05CAE494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53AFAA3A" w14:textId="53D66294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15225036" w14:textId="549D13F6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19367A11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5BE030FC" w14:textId="1C7978D1" w:rsidR="00A128E2" w:rsidRPr="00991B71" w:rsidRDefault="00A128E2" w:rsidP="005B580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4E1" w14:textId="1E97BC00" w:rsidR="00A128E2" w:rsidRPr="00991B71" w:rsidRDefault="00A128E2" w:rsidP="005B580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30.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1D3B3" w14:textId="3E140DDD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Унутрашња структура града и односи са околним простором</w:t>
            </w:r>
          </w:p>
        </w:tc>
        <w:tc>
          <w:tcPr>
            <w:tcW w:w="1417" w:type="dxa"/>
          </w:tcPr>
          <w:p w14:paraId="7F0383AB" w14:textId="57D9D28F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44DF2AE3" w14:textId="1520C889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407D125E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49D07BB6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ECD6ACC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C2DD" w14:textId="2264A42A" w:rsidR="00A128E2" w:rsidRPr="00991B71" w:rsidRDefault="00A128E2" w:rsidP="005B580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31.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E7F50" w14:textId="09FAA0AD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Унутрашња структура града и односи са околним простором</w:t>
            </w:r>
          </w:p>
        </w:tc>
        <w:tc>
          <w:tcPr>
            <w:tcW w:w="1417" w:type="dxa"/>
          </w:tcPr>
          <w:p w14:paraId="7596F09C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3A9974A0" w14:textId="6290A2E0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vAlign w:val="center"/>
          </w:tcPr>
          <w:p w14:paraId="2C1C03F4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715CEDEE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CC8BE6B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DC58" w14:textId="6EF2AFE9" w:rsidR="00A128E2" w:rsidRPr="00991B71" w:rsidRDefault="00A128E2" w:rsidP="005B580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32.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B1521" w14:textId="6F537E25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Село и рурални процеси</w:t>
            </w:r>
          </w:p>
        </w:tc>
        <w:tc>
          <w:tcPr>
            <w:tcW w:w="1417" w:type="dxa"/>
          </w:tcPr>
          <w:p w14:paraId="11A661D1" w14:textId="5A6F96F5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370345B3" w14:textId="553804F6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395B567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991B71" w14:paraId="4BDE662D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AA0E9B1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39C" w14:textId="711B3F0F" w:rsidR="00A128E2" w:rsidRPr="00991B71" w:rsidRDefault="00A128E2" w:rsidP="005B580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91B71">
              <w:rPr>
                <w:rFonts w:asciiTheme="minorHAnsi" w:hAnsiTheme="minorHAnsi" w:cstheme="minorHAnsi"/>
                <w:noProof/>
                <w:lang w:val="sr-Cyrl-BA"/>
              </w:rPr>
              <w:t>33.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FFD3C" w14:textId="3D4F18C3" w:rsidR="00A128E2" w:rsidRPr="00991B71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991B71">
              <w:rPr>
                <w:rFonts w:asciiTheme="minorHAnsi" w:hAnsiTheme="minorHAnsi" w:cstheme="minorHAnsi"/>
                <w:b/>
                <w:noProof/>
                <w:lang w:val="sr-Cyrl-BA"/>
              </w:rPr>
              <w:t>Насеља</w:t>
            </w:r>
          </w:p>
        </w:tc>
        <w:tc>
          <w:tcPr>
            <w:tcW w:w="1417" w:type="dxa"/>
          </w:tcPr>
          <w:p w14:paraId="62F2C069" w14:textId="62E7846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15CC5F47" w14:textId="61C566C8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991B71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5C6FE62E" w14:textId="77777777" w:rsidR="00A128E2" w:rsidRPr="00991B71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</w:tbl>
    <w:p w14:paraId="103A47A1" w14:textId="77777777" w:rsidR="00A128E2" w:rsidRPr="00991B71" w:rsidRDefault="00A128E2">
      <w:pPr>
        <w:rPr>
          <w:rFonts w:asciiTheme="minorHAnsi" w:hAnsiTheme="minorHAnsi" w:cstheme="minorHAnsi"/>
          <w:sz w:val="24"/>
          <w:szCs w:val="24"/>
        </w:rPr>
      </w:pPr>
      <w:r w:rsidRPr="00991B71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678"/>
        <w:gridCol w:w="1417"/>
        <w:gridCol w:w="1275"/>
        <w:gridCol w:w="1176"/>
      </w:tblGrid>
      <w:tr w:rsidR="00A128E2" w:rsidRPr="00A128E2" w14:paraId="57AAC55B" w14:textId="77777777" w:rsidTr="005B5803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</w:tcPr>
          <w:p w14:paraId="18B2D4B0" w14:textId="3500FED4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Привреда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341" w14:textId="1E75C37D" w:rsidR="00A128E2" w:rsidRPr="00A128E2" w:rsidRDefault="00A128E2" w:rsidP="005B580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34.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33ABF" w14:textId="26D9534D" w:rsidR="00A128E2" w:rsidRPr="00A128E2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Привреда, привредне делатности, развој и подела</w:t>
            </w:r>
          </w:p>
        </w:tc>
        <w:tc>
          <w:tcPr>
            <w:tcW w:w="1417" w:type="dxa"/>
          </w:tcPr>
          <w:p w14:paraId="0B818BD4" w14:textId="05FF1B23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03DE00B6" w14:textId="1E216445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76CDFE89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35BEE527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5F83BAC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2B45" w14:textId="7A5D6FFC" w:rsidR="00A128E2" w:rsidRPr="00A128E2" w:rsidRDefault="00A128E2" w:rsidP="005B580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35.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6E497" w14:textId="6D9E0D88" w:rsidR="00A128E2" w:rsidRPr="00A128E2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Привреда, привредне делатности, развој и подела</w:t>
            </w:r>
          </w:p>
        </w:tc>
        <w:tc>
          <w:tcPr>
            <w:tcW w:w="1417" w:type="dxa"/>
          </w:tcPr>
          <w:p w14:paraId="21FC2556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61311BB9" w14:textId="6D04E6B6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vAlign w:val="center"/>
          </w:tcPr>
          <w:p w14:paraId="34016CFD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17CEC125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78F981D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FC6" w14:textId="637A0554" w:rsidR="00A128E2" w:rsidRPr="00A128E2" w:rsidRDefault="00A128E2" w:rsidP="005B580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36.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BAD3D" w14:textId="5B2B4925" w:rsidR="00A128E2" w:rsidRPr="00A128E2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Пољопривреда и географски простор</w:t>
            </w:r>
          </w:p>
        </w:tc>
        <w:tc>
          <w:tcPr>
            <w:tcW w:w="1417" w:type="dxa"/>
          </w:tcPr>
          <w:p w14:paraId="4E81BA60" w14:textId="26C0B0EF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61D7DE13" w14:textId="58D7774B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16F59A4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42C6CD39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0F3F35B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C612" w14:textId="26A20448" w:rsidR="00A128E2" w:rsidRPr="00A128E2" w:rsidRDefault="00A128E2" w:rsidP="005B580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37.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A7C7A" w14:textId="308B10F4" w:rsidR="00A128E2" w:rsidRPr="00A128E2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Индустрија и географски простор</w:t>
            </w:r>
          </w:p>
        </w:tc>
        <w:tc>
          <w:tcPr>
            <w:tcW w:w="1417" w:type="dxa"/>
          </w:tcPr>
          <w:p w14:paraId="4B06294A" w14:textId="49508289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466AD4F9" w14:textId="64A56EBE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B792D2D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567ECA49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62979D1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0A5" w14:textId="62162F77" w:rsidR="00A128E2" w:rsidRPr="00A128E2" w:rsidRDefault="00A128E2" w:rsidP="005B580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38.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99E63" w14:textId="0827C55F" w:rsidR="00A128E2" w:rsidRPr="00A128E2" w:rsidRDefault="00A128E2" w:rsidP="005B5803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Пољопривреда и индустрија и географски простор</w:t>
            </w:r>
          </w:p>
        </w:tc>
        <w:tc>
          <w:tcPr>
            <w:tcW w:w="1417" w:type="dxa"/>
          </w:tcPr>
          <w:p w14:paraId="752E0AA3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025B04C8" w14:textId="7013CF12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D31FFB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2846462F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C4B5620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EA2" w14:textId="78CB7884" w:rsidR="00A128E2" w:rsidRPr="00A128E2" w:rsidRDefault="00A128E2" w:rsidP="005B580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39.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B01DC" w14:textId="30DB6A32" w:rsidR="00A128E2" w:rsidRPr="00A128E2" w:rsidRDefault="00A128E2" w:rsidP="005B5803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Саобраћај, туризам и географски простор</w:t>
            </w:r>
          </w:p>
        </w:tc>
        <w:tc>
          <w:tcPr>
            <w:tcW w:w="1417" w:type="dxa"/>
          </w:tcPr>
          <w:p w14:paraId="3ED302B4" w14:textId="30ACA713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401B8C8E" w14:textId="51BAA6A9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BEC0344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1B357FCD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57C2235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17FA" w14:textId="6C85DEF2" w:rsidR="00A128E2" w:rsidRPr="00A128E2" w:rsidRDefault="00A128E2" w:rsidP="005B580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40.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9D207" w14:textId="66C6E17F" w:rsidR="00A128E2" w:rsidRPr="00A128E2" w:rsidRDefault="00A128E2" w:rsidP="005B5803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Ванпривредне делатности</w:t>
            </w:r>
          </w:p>
        </w:tc>
        <w:tc>
          <w:tcPr>
            <w:tcW w:w="1417" w:type="dxa"/>
          </w:tcPr>
          <w:p w14:paraId="1BDB01EE" w14:textId="6A924D8E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3BE5C175" w14:textId="38EFCF4A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83B6F9B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56883FD5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64C665F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7F3" w14:textId="76C5C171" w:rsidR="00A128E2" w:rsidRPr="00A128E2" w:rsidRDefault="00A128E2" w:rsidP="005B580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41.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95C29" w14:textId="1B9AF301" w:rsidR="00A128E2" w:rsidRPr="00A128E2" w:rsidRDefault="00A128E2" w:rsidP="005B5803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Саобраћај, туризам и географски простор и ванпривредне делатности</w:t>
            </w:r>
          </w:p>
        </w:tc>
        <w:tc>
          <w:tcPr>
            <w:tcW w:w="1417" w:type="dxa"/>
          </w:tcPr>
          <w:p w14:paraId="0B21644B" w14:textId="300939BA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1B114B18" w14:textId="42FBE89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17A93E4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75848095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59864B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E86" w14:textId="22693705" w:rsidR="00A128E2" w:rsidRPr="00A128E2" w:rsidRDefault="00A128E2" w:rsidP="005B580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42.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CDE5E" w14:textId="3970837F" w:rsidR="00A128E2" w:rsidRPr="00A128E2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Развијени и неразвијени региони и државе у свету</w:t>
            </w:r>
          </w:p>
        </w:tc>
        <w:tc>
          <w:tcPr>
            <w:tcW w:w="1417" w:type="dxa"/>
          </w:tcPr>
          <w:p w14:paraId="384BA75F" w14:textId="09B62FA2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4960BE94" w14:textId="7C921750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F7C1028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0FEB7AEB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D8D888D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8C20" w14:textId="2C718052" w:rsidR="00A128E2" w:rsidRPr="00A128E2" w:rsidRDefault="00A128E2" w:rsidP="005B580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43.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867B1" w14:textId="195493D2" w:rsidR="00A128E2" w:rsidRPr="00A128E2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Концепт одрживог развоја</w:t>
            </w:r>
          </w:p>
        </w:tc>
        <w:tc>
          <w:tcPr>
            <w:tcW w:w="1417" w:type="dxa"/>
          </w:tcPr>
          <w:p w14:paraId="078EB065" w14:textId="2D4E14AC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0811C3EC" w14:textId="614149A6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C95F52D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39C37486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9B82E0D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7CCB" w14:textId="5CB7A472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44.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F49F2" w14:textId="0C2C9C5C" w:rsidR="00A128E2" w:rsidRPr="00A128E2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Развијени и неразвијени региони и државе у свету;  Концепт одрживог развоја</w:t>
            </w:r>
          </w:p>
        </w:tc>
        <w:tc>
          <w:tcPr>
            <w:tcW w:w="1417" w:type="dxa"/>
          </w:tcPr>
          <w:p w14:paraId="6444865A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33E328CD" w14:textId="5516B6DB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CA10ED9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2530836A" w14:textId="77777777" w:rsidTr="00A128E2">
        <w:trPr>
          <w:trHeight w:val="340"/>
          <w:jc w:val="center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CCA969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F54A" w14:textId="26771AF6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45.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DF10C" w14:textId="42522948" w:rsidR="00A128E2" w:rsidRPr="00A128E2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Привреда</w:t>
            </w:r>
          </w:p>
        </w:tc>
        <w:tc>
          <w:tcPr>
            <w:tcW w:w="1417" w:type="dxa"/>
          </w:tcPr>
          <w:p w14:paraId="6E25390A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250A331D" w14:textId="6371CCC4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357AA64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56AB88A8" w14:textId="77777777" w:rsidTr="00A128E2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6D3FD8" w14:textId="1390BF91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Држава и интеграциони процеси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B00" w14:textId="650687CB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46.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F60AA" w14:textId="46947261" w:rsidR="00A128E2" w:rsidRPr="00A128E2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Појам, настанак и географски положај првих држава</w:t>
            </w:r>
          </w:p>
        </w:tc>
        <w:tc>
          <w:tcPr>
            <w:tcW w:w="1417" w:type="dxa"/>
          </w:tcPr>
          <w:p w14:paraId="0A8C48BB" w14:textId="277BD484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42CEE1DC" w14:textId="667DEB54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5BB8A0B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69FF7227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030B682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9D1" w14:textId="47F4C1D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47.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507A8" w14:textId="13BD1D57" w:rsidR="00A128E2" w:rsidRPr="00A128E2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Појам, настанак и географски положај првих држава</w:t>
            </w:r>
          </w:p>
        </w:tc>
        <w:tc>
          <w:tcPr>
            <w:tcW w:w="1417" w:type="dxa"/>
          </w:tcPr>
          <w:p w14:paraId="44B37C24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34AE4F30" w14:textId="1FC979E9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E20C3AC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274954D9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71814BA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A7E" w14:textId="591B49FA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48.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95BDD" w14:textId="06F1DE94" w:rsidR="00A128E2" w:rsidRPr="00A128E2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Величина државе и функције државних граница</w:t>
            </w:r>
          </w:p>
        </w:tc>
        <w:tc>
          <w:tcPr>
            <w:tcW w:w="1417" w:type="dxa"/>
          </w:tcPr>
          <w:p w14:paraId="7E65E794" w14:textId="5494911C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267215BD" w14:textId="48F2D592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1B8BD78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77739E98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C032BB7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0B02" w14:textId="07F496AE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49.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02B90" w14:textId="4D454C8E" w:rsidR="00A128E2" w:rsidRPr="00A128E2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Величина државе и функције државних граница</w:t>
            </w:r>
          </w:p>
        </w:tc>
        <w:tc>
          <w:tcPr>
            <w:tcW w:w="1417" w:type="dxa"/>
          </w:tcPr>
          <w:p w14:paraId="2893F301" w14:textId="7AA8AD8B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4EDE2FF9" w14:textId="0F56990B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CE34FA7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2DA5B3E3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BD42FA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BF23FE" w14:textId="7696B80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50.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4C9CC" w14:textId="0F1ED996" w:rsidR="00A128E2" w:rsidRPr="00A128E2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Облик владавине и главни град</w:t>
            </w:r>
          </w:p>
        </w:tc>
        <w:tc>
          <w:tcPr>
            <w:tcW w:w="1417" w:type="dxa"/>
          </w:tcPr>
          <w:p w14:paraId="754E8121" w14:textId="628FD21C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5FBCD003" w14:textId="31155961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984FB33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45A9ED63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9CCE393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7371" w14:textId="2D8DF87B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51.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08540" w14:textId="3A8247DF" w:rsidR="00A128E2" w:rsidRPr="00A128E2" w:rsidRDefault="00A128E2" w:rsidP="005B580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Облик владавине и главни град</w:t>
            </w:r>
          </w:p>
        </w:tc>
        <w:tc>
          <w:tcPr>
            <w:tcW w:w="1417" w:type="dxa"/>
          </w:tcPr>
          <w:p w14:paraId="70F4C1DD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78BE1E6A" w14:textId="0839F3B8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0A1AE56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6270A6BB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F600C6A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20E3" w14:textId="330C10E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52.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F9142" w14:textId="70F12E0E" w:rsidR="00A128E2" w:rsidRPr="00A128E2" w:rsidRDefault="00A128E2" w:rsidP="005B5803">
            <w:pPr>
              <w:spacing w:after="0"/>
              <w:ind w:left="-14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Политичко-географска карта света и Европе после Другог светског рата</w:t>
            </w:r>
          </w:p>
        </w:tc>
        <w:tc>
          <w:tcPr>
            <w:tcW w:w="1417" w:type="dxa"/>
          </w:tcPr>
          <w:p w14:paraId="5F748749" w14:textId="427C6E70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1476F475" w14:textId="72D8E92E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28CE66D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17958EC9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80B17F8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40E3" w14:textId="6F80BB81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D1C5B" w14:textId="38A63DC6" w:rsidR="00A128E2" w:rsidRPr="00A128E2" w:rsidRDefault="00A128E2" w:rsidP="005B5803">
            <w:pPr>
              <w:spacing w:after="0"/>
              <w:ind w:left="-14" w:firstLine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Политичко-географска карта света и Европе после Другог светског рата</w:t>
            </w:r>
          </w:p>
        </w:tc>
        <w:tc>
          <w:tcPr>
            <w:tcW w:w="1417" w:type="dxa"/>
          </w:tcPr>
          <w:p w14:paraId="6235AB5E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1275" w:type="dxa"/>
          </w:tcPr>
          <w:p w14:paraId="3FFC2CF6" w14:textId="3247A094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8559DDA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7A8A1C3B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64E5050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4E9" w14:textId="5C9C9CC9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54.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F8567" w14:textId="7F37AC46" w:rsidR="00A128E2" w:rsidRPr="00A128E2" w:rsidRDefault="00A128E2" w:rsidP="005B5803">
            <w:pPr>
              <w:pStyle w:val="ListParagraph"/>
              <w:spacing w:after="0"/>
              <w:ind w:left="0" w:hanging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Територијлни интегритет и спорови</w:t>
            </w:r>
          </w:p>
        </w:tc>
        <w:tc>
          <w:tcPr>
            <w:tcW w:w="1417" w:type="dxa"/>
          </w:tcPr>
          <w:p w14:paraId="77CDBCCC" w14:textId="3AA5989A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2AD0CC08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730145E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7F670550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57129A6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0AF" w14:textId="15D8F0CB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55.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65913" w14:textId="3E9A5CDC" w:rsidR="00A128E2" w:rsidRPr="00A128E2" w:rsidRDefault="00A128E2" w:rsidP="005B5803">
            <w:pPr>
              <w:pStyle w:val="ListParagraph"/>
              <w:spacing w:after="0"/>
              <w:ind w:left="0" w:hanging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Територијлни интегритет и спорови</w:t>
            </w:r>
          </w:p>
        </w:tc>
        <w:tc>
          <w:tcPr>
            <w:tcW w:w="1417" w:type="dxa"/>
          </w:tcPr>
          <w:p w14:paraId="36A3FD07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4C2EC830" w14:textId="00E8133A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9C2C0B0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16C1FDDA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4FA696F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376" w14:textId="42E937D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56.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928D1" w14:textId="08101DBB" w:rsidR="00A128E2" w:rsidRPr="00A128E2" w:rsidRDefault="00A128E2" w:rsidP="005B5803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Интеграциони процеси</w:t>
            </w:r>
          </w:p>
        </w:tc>
        <w:tc>
          <w:tcPr>
            <w:tcW w:w="1417" w:type="dxa"/>
          </w:tcPr>
          <w:p w14:paraId="5C1FC78B" w14:textId="7DDC2495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4A3715CF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E4C78C5" w14:textId="36D2063E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4478D8BF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C392D1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0716" w14:textId="6D51549D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57.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0A272" w14:textId="64280863" w:rsidR="00A128E2" w:rsidRPr="00A128E2" w:rsidRDefault="00A128E2" w:rsidP="005B5803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Интеграциони процеси</w:t>
            </w:r>
          </w:p>
        </w:tc>
        <w:tc>
          <w:tcPr>
            <w:tcW w:w="1417" w:type="dxa"/>
          </w:tcPr>
          <w:p w14:paraId="5E94C5E1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0C783A1C" w14:textId="62365A28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B59F0D3" w14:textId="2FBAF834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4C2351DB" w14:textId="77777777" w:rsidTr="00A128E2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</w:tcPr>
          <w:p w14:paraId="59089357" w14:textId="7F303053" w:rsidR="00A128E2" w:rsidRPr="00A128E2" w:rsidRDefault="00A128E2" w:rsidP="00A128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Географија Европе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306" w14:textId="6ED6B9D2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58.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89EAB" w14:textId="3EA390CB" w:rsidR="00A128E2" w:rsidRPr="00A128E2" w:rsidRDefault="00A128E2" w:rsidP="005B5803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Регионална географија- положај и границе Европе</w:t>
            </w:r>
          </w:p>
        </w:tc>
        <w:tc>
          <w:tcPr>
            <w:tcW w:w="1417" w:type="dxa"/>
          </w:tcPr>
          <w:p w14:paraId="095BD686" w14:textId="017463C4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23418256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31E4CD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566E71CA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415B3AF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11D" w14:textId="23F69DFB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59.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81EFE" w14:textId="47175EAE" w:rsidR="00A128E2" w:rsidRPr="00A128E2" w:rsidRDefault="00A128E2" w:rsidP="005B5803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Регионална географија- положај и границе Европе</w:t>
            </w:r>
          </w:p>
        </w:tc>
        <w:tc>
          <w:tcPr>
            <w:tcW w:w="1417" w:type="dxa"/>
          </w:tcPr>
          <w:p w14:paraId="3589E0F9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1275" w:type="dxa"/>
          </w:tcPr>
          <w:p w14:paraId="05887D1D" w14:textId="5A2D9250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0346E0A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5669FD2C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A33231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5BA" w14:textId="66981166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60.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EF5B1" w14:textId="72E06E3D" w:rsidR="00A128E2" w:rsidRPr="00A128E2" w:rsidRDefault="00A128E2" w:rsidP="005B5803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Привредне одлике Европе- рељеф</w:t>
            </w:r>
          </w:p>
        </w:tc>
        <w:tc>
          <w:tcPr>
            <w:tcW w:w="1417" w:type="dxa"/>
          </w:tcPr>
          <w:p w14:paraId="54C447F7" w14:textId="6923FE96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09099F35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12D6AE0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4DDA7B44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6442EB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0631" w14:textId="26F2017D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61.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250F5" w14:textId="2D2FDE78" w:rsidR="00A128E2" w:rsidRPr="00A128E2" w:rsidRDefault="00A128E2" w:rsidP="005B5803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Привредне одлике Европе- рељеф</w:t>
            </w:r>
          </w:p>
        </w:tc>
        <w:tc>
          <w:tcPr>
            <w:tcW w:w="1417" w:type="dxa"/>
          </w:tcPr>
          <w:p w14:paraId="14A8819A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1275" w:type="dxa"/>
          </w:tcPr>
          <w:p w14:paraId="1F80A612" w14:textId="2152EDF1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56FD210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79FA94B8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42DF1CA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D9B5" w14:textId="20767511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9AA07" w14:textId="7B75CDFC" w:rsidR="00A128E2" w:rsidRPr="00A128E2" w:rsidRDefault="00A128E2" w:rsidP="005B580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Клима, биљни свет Европе</w:t>
            </w:r>
          </w:p>
        </w:tc>
        <w:tc>
          <w:tcPr>
            <w:tcW w:w="1417" w:type="dxa"/>
          </w:tcPr>
          <w:p w14:paraId="2E6CAE01" w14:textId="24EABD0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1A5C1F94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B34219E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446FE605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0ACF2E5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15E" w14:textId="716C4151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E6323" w14:textId="6112BB88" w:rsidR="00A128E2" w:rsidRPr="00A128E2" w:rsidRDefault="00A128E2" w:rsidP="005B5803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Клима, биљни свет Европе</w:t>
            </w:r>
          </w:p>
        </w:tc>
        <w:tc>
          <w:tcPr>
            <w:tcW w:w="1417" w:type="dxa"/>
          </w:tcPr>
          <w:p w14:paraId="6F1E1432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6FF9C43D" w14:textId="057EF91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EA3E96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0FF8C31A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45730E6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7CE" w14:textId="26B13B08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64.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721EA" w14:textId="78326796" w:rsidR="00A128E2" w:rsidRPr="00A128E2" w:rsidRDefault="00A128E2" w:rsidP="005B580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Воде Европе</w:t>
            </w:r>
          </w:p>
        </w:tc>
        <w:tc>
          <w:tcPr>
            <w:tcW w:w="1417" w:type="dxa"/>
          </w:tcPr>
          <w:p w14:paraId="006D042D" w14:textId="5C627023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7145D09E" w14:textId="214594C8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6125ED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178C7CC7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C21ACC0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0C4E" w14:textId="40BCE2D9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DDBE8" w14:textId="29577454" w:rsidR="00A128E2" w:rsidRPr="00A128E2" w:rsidRDefault="00A128E2" w:rsidP="005B580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Воде Европе</w:t>
            </w:r>
          </w:p>
        </w:tc>
        <w:tc>
          <w:tcPr>
            <w:tcW w:w="1417" w:type="dxa"/>
          </w:tcPr>
          <w:p w14:paraId="27EA4FBD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6301D442" w14:textId="7326A638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838D692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3B6EB6B7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18B7B42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697" w14:textId="1B1677A9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C331D" w14:textId="47F94A43" w:rsidR="00A128E2" w:rsidRPr="00A128E2" w:rsidRDefault="00A128E2" w:rsidP="005B580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Становништво и насеља Европе</w:t>
            </w:r>
          </w:p>
        </w:tc>
        <w:tc>
          <w:tcPr>
            <w:tcW w:w="1417" w:type="dxa"/>
          </w:tcPr>
          <w:p w14:paraId="38319483" w14:textId="4774CA34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611B292C" w14:textId="6483730D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A07770A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13DFBAF3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08EAABB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B6AE" w14:textId="41A2CB33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4F6AC" w14:textId="1D5A3BB8" w:rsidR="00A128E2" w:rsidRPr="00A128E2" w:rsidRDefault="00A128E2" w:rsidP="005B5803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Становништво и насеља Европе</w:t>
            </w:r>
          </w:p>
        </w:tc>
        <w:tc>
          <w:tcPr>
            <w:tcW w:w="1417" w:type="dxa"/>
          </w:tcPr>
          <w:p w14:paraId="1D37E693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049550D3" w14:textId="2CC39B65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F4A63B3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2986ED81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2C5020C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6718" w14:textId="29B1D3AB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BCA4C" w14:textId="26120816" w:rsidR="00A128E2" w:rsidRPr="00A128E2" w:rsidRDefault="00A128E2" w:rsidP="005B5803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Привредне одлике Европе</w:t>
            </w:r>
          </w:p>
        </w:tc>
        <w:tc>
          <w:tcPr>
            <w:tcW w:w="1417" w:type="dxa"/>
          </w:tcPr>
          <w:p w14:paraId="62CCC9DB" w14:textId="667DFE69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6568C753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FB3A326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0BBCF479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9AA301C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77A" w14:textId="1CCCF9FA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69.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E1CFA" w14:textId="7E9EB852" w:rsidR="00A128E2" w:rsidRPr="00A128E2" w:rsidRDefault="00A128E2" w:rsidP="005B5803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Привредне одлике Европе</w:t>
            </w:r>
          </w:p>
        </w:tc>
        <w:tc>
          <w:tcPr>
            <w:tcW w:w="1417" w:type="dxa"/>
          </w:tcPr>
          <w:p w14:paraId="0F3A6B81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4F3AEEAE" w14:textId="672D3EA4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2E3799B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33E02FD8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8FF101D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1808" w14:textId="2A120D1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70.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A92C" w14:textId="118CE308" w:rsidR="00A128E2" w:rsidRPr="00A128E2" w:rsidRDefault="00A128E2" w:rsidP="005B5803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Географске регије Европе</w:t>
            </w:r>
          </w:p>
        </w:tc>
        <w:tc>
          <w:tcPr>
            <w:tcW w:w="1417" w:type="dxa"/>
          </w:tcPr>
          <w:p w14:paraId="3D1ED4A7" w14:textId="0A95F3F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1</w:t>
            </w:r>
          </w:p>
        </w:tc>
        <w:tc>
          <w:tcPr>
            <w:tcW w:w="1275" w:type="dxa"/>
          </w:tcPr>
          <w:p w14:paraId="62D0D213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01800B7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7E2A4B77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86C24C0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3D1" w14:textId="64EE5BCE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71.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5B05D" w14:textId="2744ECFE" w:rsidR="00A128E2" w:rsidRPr="00A128E2" w:rsidRDefault="00A128E2" w:rsidP="005B5803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Географске регије Европе</w:t>
            </w:r>
          </w:p>
        </w:tc>
        <w:tc>
          <w:tcPr>
            <w:tcW w:w="1417" w:type="dxa"/>
          </w:tcPr>
          <w:p w14:paraId="369BA7CB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0C80DF94" w14:textId="4DC90852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70DF985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A128E2" w:rsidRPr="00A128E2" w14:paraId="283767E3" w14:textId="77777777" w:rsidTr="005B580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16490BA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1C7" w14:textId="1A44891E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A128E2">
              <w:rPr>
                <w:rFonts w:asciiTheme="minorHAnsi" w:hAnsiTheme="minorHAnsi" w:cstheme="minorHAnsi"/>
                <w:noProof/>
                <w:lang w:val="sr-Cyrl-BA"/>
              </w:rPr>
              <w:t>72.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2373B" w14:textId="524D0A41" w:rsidR="00A128E2" w:rsidRPr="00A128E2" w:rsidRDefault="00A128E2" w:rsidP="005B5803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noProof/>
                <w:lang w:val="sr-Cyrl-BA"/>
              </w:rPr>
              <w:t>Годишња систематизација градива</w:t>
            </w:r>
          </w:p>
        </w:tc>
        <w:tc>
          <w:tcPr>
            <w:tcW w:w="1417" w:type="dxa"/>
          </w:tcPr>
          <w:p w14:paraId="03FDB0A9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366EF380" w14:textId="34511D76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9804081" w14:textId="77777777" w:rsidR="00A128E2" w:rsidRPr="00A128E2" w:rsidRDefault="00A128E2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  <w:tr w:rsidR="005B5803" w:rsidRPr="00A128E2" w14:paraId="5583EFC5" w14:textId="77777777" w:rsidTr="005B5803">
        <w:trPr>
          <w:trHeight w:val="340"/>
          <w:jc w:val="center"/>
        </w:trPr>
        <w:tc>
          <w:tcPr>
            <w:tcW w:w="8862" w:type="dxa"/>
            <w:gridSpan w:val="3"/>
            <w:shd w:val="clear" w:color="auto" w:fill="auto"/>
          </w:tcPr>
          <w:p w14:paraId="409BB370" w14:textId="77777777" w:rsidR="005B5803" w:rsidRPr="00A128E2" w:rsidRDefault="005B5803" w:rsidP="005B580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303FA256" w14:textId="3118E5DD" w:rsidR="005B5803" w:rsidRPr="00A128E2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38</w:t>
            </w:r>
          </w:p>
        </w:tc>
        <w:tc>
          <w:tcPr>
            <w:tcW w:w="1275" w:type="dxa"/>
          </w:tcPr>
          <w:p w14:paraId="14437E22" w14:textId="2333F3F8" w:rsidR="005B5803" w:rsidRPr="00A128E2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128E2">
              <w:rPr>
                <w:rFonts w:asciiTheme="minorHAnsi" w:hAnsiTheme="minorHAnsi" w:cstheme="minorHAnsi"/>
                <w:b/>
                <w:bCs/>
                <w:noProof/>
              </w:rPr>
              <w:t>34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C4A9D5D" w14:textId="77777777" w:rsidR="005B5803" w:rsidRPr="00A128E2" w:rsidRDefault="005B5803" w:rsidP="005B580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</w:tr>
    </w:tbl>
    <w:p w14:paraId="3CD0EA76" w14:textId="77777777" w:rsidR="00A24CF6" w:rsidRPr="00A128E2" w:rsidRDefault="00A24CF6" w:rsidP="002D255A">
      <w:pPr>
        <w:rPr>
          <w:rFonts w:asciiTheme="minorHAnsi" w:hAnsiTheme="minorHAnsi" w:cstheme="minorHAnsi"/>
        </w:rPr>
      </w:pPr>
    </w:p>
    <w:p w14:paraId="1FF91D23" w14:textId="23F9D661" w:rsidR="005B5803" w:rsidRDefault="005B5803">
      <w:pPr>
        <w:rPr>
          <w:rFonts w:asciiTheme="minorHAnsi" w:hAnsiTheme="minorHAnsi" w:cstheme="minorHAnsi"/>
        </w:rPr>
      </w:pPr>
    </w:p>
    <w:p w14:paraId="42A20BF3" w14:textId="5DB13268" w:rsidR="001E12D5" w:rsidRDefault="001E12D5">
      <w:pPr>
        <w:rPr>
          <w:rFonts w:asciiTheme="minorHAnsi" w:hAnsiTheme="minorHAnsi" w:cstheme="minorHAnsi"/>
        </w:rPr>
      </w:pPr>
    </w:p>
    <w:p w14:paraId="71E7A468" w14:textId="6CB750A5" w:rsidR="001E12D5" w:rsidRDefault="001E12D5">
      <w:pPr>
        <w:rPr>
          <w:rFonts w:asciiTheme="minorHAnsi" w:hAnsiTheme="minorHAnsi" w:cstheme="minorHAnsi"/>
        </w:rPr>
      </w:pPr>
    </w:p>
    <w:p w14:paraId="4F9DAB6C" w14:textId="7F17C063" w:rsidR="001E12D5" w:rsidRDefault="001E12D5">
      <w:pPr>
        <w:rPr>
          <w:rFonts w:asciiTheme="minorHAnsi" w:hAnsiTheme="minorHAnsi" w:cstheme="minorHAnsi"/>
        </w:rPr>
      </w:pPr>
    </w:p>
    <w:p w14:paraId="4D3C9BC9" w14:textId="4B07156E" w:rsidR="001E12D5" w:rsidRDefault="001E12D5">
      <w:pPr>
        <w:rPr>
          <w:rFonts w:asciiTheme="minorHAnsi" w:hAnsiTheme="minorHAnsi" w:cstheme="minorHAnsi"/>
        </w:rPr>
      </w:pPr>
    </w:p>
    <w:p w14:paraId="69CDEDE2" w14:textId="77777777" w:rsidR="001E12D5" w:rsidRDefault="001E12D5">
      <w:pPr>
        <w:rPr>
          <w:rFonts w:asciiTheme="minorHAnsi" w:hAnsiTheme="minorHAnsi" w:cstheme="minorHAnsi"/>
        </w:rPr>
      </w:pPr>
    </w:p>
    <w:sectPr w:rsidR="001E12D5" w:rsidSect="001E12D5">
      <w:pgSz w:w="16838" w:h="11906" w:orient="landscape" w:code="9"/>
      <w:pgMar w:top="709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0FA3" w14:textId="77777777" w:rsidR="0079172B" w:rsidRDefault="0079172B" w:rsidP="00E22594">
      <w:pPr>
        <w:spacing w:after="0" w:line="240" w:lineRule="auto"/>
      </w:pPr>
      <w:r>
        <w:separator/>
      </w:r>
    </w:p>
  </w:endnote>
  <w:endnote w:type="continuationSeparator" w:id="0">
    <w:p w14:paraId="7A868A34" w14:textId="77777777" w:rsidR="0079172B" w:rsidRDefault="0079172B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E449" w14:textId="77777777" w:rsidR="0079172B" w:rsidRDefault="0079172B" w:rsidP="00E22594">
      <w:pPr>
        <w:spacing w:after="0" w:line="240" w:lineRule="auto"/>
      </w:pPr>
      <w:r>
        <w:separator/>
      </w:r>
    </w:p>
  </w:footnote>
  <w:footnote w:type="continuationSeparator" w:id="0">
    <w:p w14:paraId="06FEC0BA" w14:textId="77777777" w:rsidR="0079172B" w:rsidRDefault="0079172B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458006F0"/>
    <w:multiLevelType w:val="hybridMultilevel"/>
    <w:tmpl w:val="96AEF786"/>
    <w:lvl w:ilvl="0" w:tplc="238A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D3F31"/>
    <w:multiLevelType w:val="hybridMultilevel"/>
    <w:tmpl w:val="142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CC7275"/>
    <w:multiLevelType w:val="hybridMultilevel"/>
    <w:tmpl w:val="A5C4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87DC9"/>
    <w:multiLevelType w:val="hybridMultilevel"/>
    <w:tmpl w:val="CD105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A7B0B"/>
    <w:multiLevelType w:val="multilevel"/>
    <w:tmpl w:val="3912D122"/>
    <w:styleLink w:val="WW8Num14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14"/>
  </w:num>
  <w:num w:numId="5">
    <w:abstractNumId w:val="19"/>
  </w:num>
  <w:num w:numId="6">
    <w:abstractNumId w:val="27"/>
  </w:num>
  <w:num w:numId="7">
    <w:abstractNumId w:val="24"/>
  </w:num>
  <w:num w:numId="8">
    <w:abstractNumId w:val="11"/>
  </w:num>
  <w:num w:numId="9">
    <w:abstractNumId w:val="22"/>
  </w:num>
  <w:num w:numId="10">
    <w:abstractNumId w:val="0"/>
  </w:num>
  <w:num w:numId="11">
    <w:abstractNumId w:val="10"/>
  </w:num>
  <w:num w:numId="12">
    <w:abstractNumId w:val="20"/>
  </w:num>
  <w:num w:numId="13">
    <w:abstractNumId w:val="25"/>
  </w:num>
  <w:num w:numId="14">
    <w:abstractNumId w:val="17"/>
  </w:num>
  <w:num w:numId="15">
    <w:abstractNumId w:val="21"/>
  </w:num>
  <w:num w:numId="16">
    <w:abstractNumId w:val="3"/>
  </w:num>
  <w:num w:numId="17">
    <w:abstractNumId w:val="9"/>
  </w:num>
  <w:num w:numId="18">
    <w:abstractNumId w:val="1"/>
  </w:num>
  <w:num w:numId="19">
    <w:abstractNumId w:val="2"/>
  </w:num>
  <w:num w:numId="20">
    <w:abstractNumId w:val="8"/>
  </w:num>
  <w:num w:numId="21">
    <w:abstractNumId w:val="7"/>
  </w:num>
  <w:num w:numId="22">
    <w:abstractNumId w:val="15"/>
  </w:num>
  <w:num w:numId="23">
    <w:abstractNumId w:val="26"/>
  </w:num>
  <w:num w:numId="24">
    <w:abstractNumId w:val="26"/>
  </w:num>
  <w:num w:numId="25">
    <w:abstractNumId w:val="16"/>
  </w:num>
  <w:num w:numId="26">
    <w:abstractNumId w:val="23"/>
  </w:num>
  <w:num w:numId="27">
    <w:abstractNumId w:val="5"/>
  </w:num>
  <w:num w:numId="28">
    <w:abstractNumId w:val="1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3F"/>
    <w:rsid w:val="00007197"/>
    <w:rsid w:val="00033E4E"/>
    <w:rsid w:val="0005387A"/>
    <w:rsid w:val="000803BB"/>
    <w:rsid w:val="0008443C"/>
    <w:rsid w:val="000A20F3"/>
    <w:rsid w:val="000A29CE"/>
    <w:rsid w:val="00114C85"/>
    <w:rsid w:val="00117EBC"/>
    <w:rsid w:val="00140FF8"/>
    <w:rsid w:val="0015693F"/>
    <w:rsid w:val="0016312E"/>
    <w:rsid w:val="00196145"/>
    <w:rsid w:val="001E12D5"/>
    <w:rsid w:val="00236C47"/>
    <w:rsid w:val="00272C36"/>
    <w:rsid w:val="00287584"/>
    <w:rsid w:val="002925A4"/>
    <w:rsid w:val="00293CF0"/>
    <w:rsid w:val="00295C0D"/>
    <w:rsid w:val="002B62B5"/>
    <w:rsid w:val="002D255A"/>
    <w:rsid w:val="0030434C"/>
    <w:rsid w:val="00313199"/>
    <w:rsid w:val="0033749D"/>
    <w:rsid w:val="003440DB"/>
    <w:rsid w:val="00356F01"/>
    <w:rsid w:val="00357A92"/>
    <w:rsid w:val="00365B48"/>
    <w:rsid w:val="00366746"/>
    <w:rsid w:val="00385810"/>
    <w:rsid w:val="00391D26"/>
    <w:rsid w:val="003A5D3F"/>
    <w:rsid w:val="003A7D9A"/>
    <w:rsid w:val="003E34B3"/>
    <w:rsid w:val="00401B87"/>
    <w:rsid w:val="00412701"/>
    <w:rsid w:val="00414979"/>
    <w:rsid w:val="0042089D"/>
    <w:rsid w:val="004326E6"/>
    <w:rsid w:val="00490AA7"/>
    <w:rsid w:val="004A2A65"/>
    <w:rsid w:val="004A7374"/>
    <w:rsid w:val="004B43C4"/>
    <w:rsid w:val="004B57A4"/>
    <w:rsid w:val="004B6F7C"/>
    <w:rsid w:val="004C2A23"/>
    <w:rsid w:val="004E2720"/>
    <w:rsid w:val="004E38B5"/>
    <w:rsid w:val="004E7DC3"/>
    <w:rsid w:val="004F3A18"/>
    <w:rsid w:val="00501174"/>
    <w:rsid w:val="005104B7"/>
    <w:rsid w:val="00527132"/>
    <w:rsid w:val="005400F0"/>
    <w:rsid w:val="00575AE6"/>
    <w:rsid w:val="00575EC8"/>
    <w:rsid w:val="00590DFF"/>
    <w:rsid w:val="005B5803"/>
    <w:rsid w:val="005C2548"/>
    <w:rsid w:val="005D532B"/>
    <w:rsid w:val="005E40CF"/>
    <w:rsid w:val="005F69BA"/>
    <w:rsid w:val="00625905"/>
    <w:rsid w:val="00637E2A"/>
    <w:rsid w:val="00644BD8"/>
    <w:rsid w:val="006521EA"/>
    <w:rsid w:val="00654FCE"/>
    <w:rsid w:val="006667C6"/>
    <w:rsid w:val="00671EBD"/>
    <w:rsid w:val="006912D3"/>
    <w:rsid w:val="006938ED"/>
    <w:rsid w:val="0069729A"/>
    <w:rsid w:val="006B1F5A"/>
    <w:rsid w:val="006D5C93"/>
    <w:rsid w:val="006D6778"/>
    <w:rsid w:val="006E130D"/>
    <w:rsid w:val="00732035"/>
    <w:rsid w:val="00766327"/>
    <w:rsid w:val="0078526E"/>
    <w:rsid w:val="0079172B"/>
    <w:rsid w:val="007A056C"/>
    <w:rsid w:val="007B31D5"/>
    <w:rsid w:val="007F2293"/>
    <w:rsid w:val="007F254D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65EA1"/>
    <w:rsid w:val="00881743"/>
    <w:rsid w:val="008A68E2"/>
    <w:rsid w:val="008B056D"/>
    <w:rsid w:val="008B29CE"/>
    <w:rsid w:val="008B377B"/>
    <w:rsid w:val="008B59DA"/>
    <w:rsid w:val="008F0218"/>
    <w:rsid w:val="008F77FA"/>
    <w:rsid w:val="00904DB9"/>
    <w:rsid w:val="00904F05"/>
    <w:rsid w:val="00906948"/>
    <w:rsid w:val="00924735"/>
    <w:rsid w:val="00956E7B"/>
    <w:rsid w:val="009757CA"/>
    <w:rsid w:val="00991B71"/>
    <w:rsid w:val="009C3601"/>
    <w:rsid w:val="009D36E7"/>
    <w:rsid w:val="009F4A97"/>
    <w:rsid w:val="00A02BF7"/>
    <w:rsid w:val="00A128E2"/>
    <w:rsid w:val="00A21A59"/>
    <w:rsid w:val="00A24CF6"/>
    <w:rsid w:val="00A41E95"/>
    <w:rsid w:val="00A42D3B"/>
    <w:rsid w:val="00A529A4"/>
    <w:rsid w:val="00A614D9"/>
    <w:rsid w:val="00A73F79"/>
    <w:rsid w:val="00A84FC3"/>
    <w:rsid w:val="00A91FDC"/>
    <w:rsid w:val="00AB05A2"/>
    <w:rsid w:val="00AC066E"/>
    <w:rsid w:val="00AC21A6"/>
    <w:rsid w:val="00AC4475"/>
    <w:rsid w:val="00B20B1F"/>
    <w:rsid w:val="00B25EA3"/>
    <w:rsid w:val="00B33F40"/>
    <w:rsid w:val="00B56C11"/>
    <w:rsid w:val="00B575C4"/>
    <w:rsid w:val="00B62FDB"/>
    <w:rsid w:val="00B63DF2"/>
    <w:rsid w:val="00B85E5F"/>
    <w:rsid w:val="00B92F1A"/>
    <w:rsid w:val="00BA6ABE"/>
    <w:rsid w:val="00BD2495"/>
    <w:rsid w:val="00BD5285"/>
    <w:rsid w:val="00BF35D2"/>
    <w:rsid w:val="00BF782B"/>
    <w:rsid w:val="00C1493E"/>
    <w:rsid w:val="00C15687"/>
    <w:rsid w:val="00C16D3F"/>
    <w:rsid w:val="00C301F7"/>
    <w:rsid w:val="00C33379"/>
    <w:rsid w:val="00C34920"/>
    <w:rsid w:val="00C71362"/>
    <w:rsid w:val="00CB0C7F"/>
    <w:rsid w:val="00CC2B9A"/>
    <w:rsid w:val="00CC6599"/>
    <w:rsid w:val="00CC6FEB"/>
    <w:rsid w:val="00CC7B7A"/>
    <w:rsid w:val="00CD7BFE"/>
    <w:rsid w:val="00D1048D"/>
    <w:rsid w:val="00D2403C"/>
    <w:rsid w:val="00D30904"/>
    <w:rsid w:val="00D30A65"/>
    <w:rsid w:val="00D3144C"/>
    <w:rsid w:val="00D331B3"/>
    <w:rsid w:val="00D34CC5"/>
    <w:rsid w:val="00D43970"/>
    <w:rsid w:val="00D47122"/>
    <w:rsid w:val="00D5389A"/>
    <w:rsid w:val="00D65B34"/>
    <w:rsid w:val="00D7053F"/>
    <w:rsid w:val="00D72600"/>
    <w:rsid w:val="00DB36D7"/>
    <w:rsid w:val="00DF3748"/>
    <w:rsid w:val="00E05EDB"/>
    <w:rsid w:val="00E07C04"/>
    <w:rsid w:val="00E22594"/>
    <w:rsid w:val="00E22D3B"/>
    <w:rsid w:val="00E415D8"/>
    <w:rsid w:val="00E42233"/>
    <w:rsid w:val="00E42552"/>
    <w:rsid w:val="00E527E7"/>
    <w:rsid w:val="00E52FA5"/>
    <w:rsid w:val="00E811BD"/>
    <w:rsid w:val="00E95F52"/>
    <w:rsid w:val="00EA478E"/>
    <w:rsid w:val="00EB43AE"/>
    <w:rsid w:val="00F0546D"/>
    <w:rsid w:val="00F63A3F"/>
    <w:rsid w:val="00F737AF"/>
    <w:rsid w:val="00F83F79"/>
    <w:rsid w:val="00F95F3C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  <w15:docId w15:val="{073C8A21-6240-4D78-9629-23740885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938E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4">
    <w:name w:val="WW8Num14"/>
    <w:basedOn w:val="NoList"/>
    <w:rsid w:val="006938ED"/>
    <w:pPr>
      <w:numPr>
        <w:numId w:val="23"/>
      </w:numPr>
    </w:pPr>
  </w:style>
  <w:style w:type="paragraph" w:customStyle="1" w:styleId="TableParagraph">
    <w:name w:val="Table Paragraph"/>
    <w:basedOn w:val="Normal"/>
    <w:uiPriority w:val="1"/>
    <w:qFormat/>
    <w:rsid w:val="00A128E2"/>
    <w:pPr>
      <w:widowControl w:val="0"/>
      <w:autoSpaceDE w:val="0"/>
      <w:autoSpaceDN w:val="0"/>
      <w:spacing w:before="9" w:after="0" w:line="240" w:lineRule="auto"/>
    </w:pPr>
    <w:rPr>
      <w:rFonts w:eastAsia="Times New Roman"/>
    </w:rPr>
  </w:style>
  <w:style w:type="paragraph" w:customStyle="1" w:styleId="tabela">
    <w:name w:val="tabela"/>
    <w:basedOn w:val="Normal"/>
    <w:uiPriority w:val="1"/>
    <w:qFormat/>
    <w:rsid w:val="001E12D5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D5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D5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E12D5"/>
    <w:rPr>
      <w:sz w:val="16"/>
      <w:szCs w:val="16"/>
    </w:rPr>
  </w:style>
  <w:style w:type="paragraph" w:customStyle="1" w:styleId="Default">
    <w:name w:val="Default"/>
    <w:rsid w:val="001E12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E12D5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D5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964B-DBB2-44AE-A465-E4910E71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Aleksandra Stanisic</cp:lastModifiedBy>
  <cp:revision>2</cp:revision>
  <cp:lastPrinted>2019-11-14T10:12:00Z</cp:lastPrinted>
  <dcterms:created xsi:type="dcterms:W3CDTF">2021-05-28T09:40:00Z</dcterms:created>
  <dcterms:modified xsi:type="dcterms:W3CDTF">2021-05-28T09:40:00Z</dcterms:modified>
</cp:coreProperties>
</file>